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4E598" w14:textId="77777777" w:rsidR="008D4C10" w:rsidRPr="008D4C10" w:rsidRDefault="008D4C10" w:rsidP="008D4C10">
      <w:pPr>
        <w:shd w:val="clear" w:color="auto" w:fill="FFFFFF"/>
        <w:spacing w:after="0" w:line="240" w:lineRule="auto"/>
        <w:jc w:val="center"/>
        <w:outlineLvl w:val="0"/>
        <w:rPr>
          <w:rFonts w:ascii="Calibri" w:eastAsia="Times New Roman" w:hAnsi="Calibri" w:cs="Calibri"/>
          <w:b/>
          <w:bCs/>
          <w:color w:val="222222"/>
          <w:kern w:val="36"/>
          <w:sz w:val="48"/>
          <w:szCs w:val="48"/>
          <w14:ligatures w14:val="none"/>
        </w:rPr>
      </w:pPr>
      <w:r w:rsidRPr="008D4C10">
        <w:rPr>
          <w:rFonts w:ascii="Verdana" w:eastAsia="Times New Roman" w:hAnsi="Verdana" w:cs="Calibri"/>
          <w:b/>
          <w:bCs/>
          <w:color w:val="000000"/>
          <w:kern w:val="36"/>
          <w:sz w:val="24"/>
          <w:szCs w:val="24"/>
          <w14:ligatures w14:val="none"/>
        </w:rPr>
        <w:t>BORG Bill Report</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79"/>
        <w:gridCol w:w="1098"/>
        <w:gridCol w:w="9123"/>
      </w:tblGrid>
      <w:tr w:rsidR="008D4C10" w:rsidRPr="008D4C10" w14:paraId="386427B3" w14:textId="77777777" w:rsidTr="008D4C10">
        <w:trPr>
          <w:tblCellSpacing w:w="15" w:type="dxa"/>
        </w:trPr>
        <w:tc>
          <w:tcPr>
            <w:tcW w:w="0" w:type="auto"/>
            <w:shd w:val="clear" w:color="auto" w:fill="FFFFFF"/>
            <w:hideMark/>
          </w:tcPr>
          <w:p w14:paraId="0798AC4C" w14:textId="77777777" w:rsidR="008D4C10" w:rsidRPr="008D4C10" w:rsidRDefault="008D4C10" w:rsidP="008D4C10">
            <w:pPr>
              <w:spacing w:after="0" w:line="240" w:lineRule="auto"/>
              <w:rPr>
                <w:rFonts w:ascii="Calibri" w:eastAsia="Times New Roman" w:hAnsi="Calibri" w:cs="Calibri"/>
                <w:color w:val="222222"/>
                <w:kern w:val="0"/>
                <w:sz w:val="24"/>
                <w:szCs w:val="24"/>
                <w14:ligatures w14:val="none"/>
              </w:rPr>
            </w:pPr>
          </w:p>
        </w:tc>
        <w:tc>
          <w:tcPr>
            <w:tcW w:w="500" w:type="pct"/>
            <w:shd w:val="clear" w:color="auto" w:fill="FFFFFF"/>
            <w:hideMark/>
          </w:tcPr>
          <w:p w14:paraId="07169C4E"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097714C3"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r>
      <w:tr w:rsidR="008D4C10" w:rsidRPr="008D4C10" w14:paraId="595C6E03" w14:textId="77777777" w:rsidTr="008D4C10">
        <w:trPr>
          <w:tblCellSpacing w:w="15" w:type="dxa"/>
        </w:trPr>
        <w:tc>
          <w:tcPr>
            <w:tcW w:w="0" w:type="auto"/>
            <w:gridSpan w:val="2"/>
            <w:shd w:val="clear" w:color="auto" w:fill="FFFFFF"/>
            <w:hideMark/>
          </w:tcPr>
          <w:p w14:paraId="7553D3F8"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6"/>
                <w:szCs w:val="6"/>
                <w14:ligatures w14:val="none"/>
              </w:rPr>
              <w:t> </w:t>
            </w:r>
          </w:p>
        </w:tc>
        <w:tc>
          <w:tcPr>
            <w:tcW w:w="0" w:type="auto"/>
            <w:shd w:val="clear" w:color="auto" w:fill="FFFFFF"/>
            <w:vAlign w:val="center"/>
            <w:hideMark/>
          </w:tcPr>
          <w:p w14:paraId="2BF7B80C"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p>
        </w:tc>
      </w:tr>
      <w:tr w:rsidR="008D4C10" w:rsidRPr="008D4C10" w14:paraId="5BC823A1" w14:textId="77777777" w:rsidTr="008D4C10">
        <w:trPr>
          <w:tblCellSpacing w:w="15" w:type="dxa"/>
        </w:trPr>
        <w:tc>
          <w:tcPr>
            <w:tcW w:w="0" w:type="auto"/>
            <w:shd w:val="clear" w:color="auto" w:fill="FFFFFF"/>
            <w:hideMark/>
          </w:tcPr>
          <w:p w14:paraId="49F55822"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 </w:t>
            </w:r>
          </w:p>
        </w:tc>
        <w:tc>
          <w:tcPr>
            <w:tcW w:w="0" w:type="auto"/>
            <w:shd w:val="clear" w:color="auto" w:fill="FFFFFF"/>
            <w:hideMark/>
          </w:tcPr>
          <w:p w14:paraId="6442F188"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hyperlink r:id="rId4" w:tgtFrame="_blank" w:history="1">
              <w:r w:rsidRPr="008D4C10">
                <w:rPr>
                  <w:rFonts w:ascii="Verdana" w:eastAsia="Times New Roman" w:hAnsi="Verdana" w:cs="Arial"/>
                  <w:b/>
                  <w:bCs/>
                  <w:color w:val="1155CC"/>
                  <w:kern w:val="0"/>
                  <w:sz w:val="18"/>
                  <w:szCs w:val="18"/>
                  <w:u w:val="single"/>
                  <w14:ligatures w14:val="none"/>
                </w:rPr>
                <w:t>AB 45</w:t>
              </w:r>
            </w:hyperlink>
          </w:p>
        </w:tc>
        <w:tc>
          <w:tcPr>
            <w:tcW w:w="0" w:type="auto"/>
            <w:shd w:val="clear" w:color="auto" w:fill="FFFFFF"/>
            <w:hideMark/>
          </w:tcPr>
          <w:p w14:paraId="7738DECC"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w:t>
            </w:r>
            <w:hyperlink r:id="rId5" w:tgtFrame="_blank" w:history="1">
              <w:r w:rsidRPr="008D4C10">
                <w:rPr>
                  <w:rFonts w:ascii="Verdana" w:eastAsia="Times New Roman" w:hAnsi="Verdana" w:cs="Arial"/>
                  <w:b/>
                  <w:bCs/>
                  <w:color w:val="FF0000"/>
                  <w:kern w:val="0"/>
                  <w:sz w:val="18"/>
                  <w:szCs w:val="18"/>
                  <w:u w:val="single"/>
                  <w14:ligatures w14:val="none"/>
                </w:rPr>
                <w:t>Boerner Horvath</w:t>
              </w:r>
            </w:hyperlink>
            <w:r w:rsidRPr="008D4C10">
              <w:rPr>
                <w:rFonts w:ascii="Verdana" w:eastAsia="Times New Roman" w:hAnsi="Verdana" w:cs="Arial"/>
                <w:b/>
                <w:bCs/>
                <w:color w:val="000000"/>
                <w:kern w:val="0"/>
                <w:sz w:val="18"/>
                <w:szCs w:val="18"/>
                <w14:ligatures w14:val="none"/>
              </w:rPr>
              <w:t> D)   Coastal resources: coastal development permits: blue carbon demonstration projects: new development: greenhouse gas emissions.</w:t>
            </w:r>
          </w:p>
        </w:tc>
      </w:tr>
      <w:tr w:rsidR="008D4C10" w:rsidRPr="008D4C10" w14:paraId="1704C718" w14:textId="77777777" w:rsidTr="008D4C10">
        <w:trPr>
          <w:tblCellSpacing w:w="15" w:type="dxa"/>
        </w:trPr>
        <w:tc>
          <w:tcPr>
            <w:tcW w:w="0" w:type="auto"/>
            <w:gridSpan w:val="2"/>
            <w:shd w:val="clear" w:color="auto" w:fill="FFFFFF"/>
            <w:hideMark/>
          </w:tcPr>
          <w:p w14:paraId="280BCA81"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676489BB"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Introduced: </w:t>
            </w:r>
            <w:r w:rsidRPr="008D4C10">
              <w:rPr>
                <w:rFonts w:ascii="Verdana" w:eastAsia="Times New Roman" w:hAnsi="Verdana" w:cs="Arial"/>
                <w:color w:val="000000"/>
                <w:kern w:val="0"/>
                <w:sz w:val="18"/>
                <w:szCs w:val="18"/>
                <w14:ligatures w14:val="none"/>
              </w:rPr>
              <w:t>12/5/2022</w:t>
            </w:r>
          </w:p>
        </w:tc>
      </w:tr>
      <w:tr w:rsidR="008D4C10" w:rsidRPr="008D4C10" w14:paraId="67B8A055" w14:textId="77777777" w:rsidTr="008D4C10">
        <w:trPr>
          <w:tblCellSpacing w:w="15" w:type="dxa"/>
        </w:trPr>
        <w:tc>
          <w:tcPr>
            <w:tcW w:w="0" w:type="auto"/>
            <w:gridSpan w:val="2"/>
            <w:shd w:val="clear" w:color="auto" w:fill="FFFFFF"/>
            <w:hideMark/>
          </w:tcPr>
          <w:p w14:paraId="2D56965F"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6DD38C42"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Last Amend: </w:t>
            </w:r>
            <w:r w:rsidRPr="008D4C10">
              <w:rPr>
                <w:rFonts w:ascii="Verdana" w:eastAsia="Times New Roman" w:hAnsi="Verdana" w:cs="Arial"/>
                <w:color w:val="000000"/>
                <w:kern w:val="0"/>
                <w:sz w:val="18"/>
                <w:szCs w:val="18"/>
                <w14:ligatures w14:val="none"/>
              </w:rPr>
              <w:t>3/15/2023</w:t>
            </w:r>
          </w:p>
        </w:tc>
      </w:tr>
      <w:tr w:rsidR="008D4C10" w:rsidRPr="008D4C10" w14:paraId="23B29A1B" w14:textId="77777777" w:rsidTr="008D4C10">
        <w:trPr>
          <w:tblCellSpacing w:w="15" w:type="dxa"/>
        </w:trPr>
        <w:tc>
          <w:tcPr>
            <w:tcW w:w="0" w:type="auto"/>
            <w:gridSpan w:val="2"/>
            <w:shd w:val="clear" w:color="auto" w:fill="FFFFFF"/>
            <w:hideMark/>
          </w:tcPr>
          <w:p w14:paraId="30EBCD7F"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61375B33"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Status: </w:t>
            </w:r>
            <w:r w:rsidRPr="008D4C10">
              <w:rPr>
                <w:rFonts w:ascii="Verdana" w:eastAsia="Times New Roman" w:hAnsi="Verdana" w:cs="Arial"/>
                <w:color w:val="000000"/>
                <w:kern w:val="0"/>
                <w:sz w:val="18"/>
                <w:szCs w:val="18"/>
                <w14:ligatures w14:val="none"/>
              </w:rPr>
              <w:t>3/16/2023-Re-referred to Com. on APPR.</w:t>
            </w:r>
          </w:p>
        </w:tc>
      </w:tr>
      <w:tr w:rsidR="008D4C10" w:rsidRPr="008D4C10" w14:paraId="2442B0E9" w14:textId="77777777" w:rsidTr="008D4C10">
        <w:trPr>
          <w:tblCellSpacing w:w="15" w:type="dxa"/>
        </w:trPr>
        <w:tc>
          <w:tcPr>
            <w:tcW w:w="0" w:type="auto"/>
            <w:gridSpan w:val="2"/>
            <w:shd w:val="clear" w:color="auto" w:fill="FFFFFF"/>
            <w:hideMark/>
          </w:tcPr>
          <w:p w14:paraId="15CECAD6"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39484318"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Location: </w:t>
            </w:r>
            <w:r w:rsidRPr="008D4C10">
              <w:rPr>
                <w:rFonts w:ascii="Verdana" w:eastAsia="Times New Roman" w:hAnsi="Verdana" w:cs="Arial"/>
                <w:color w:val="000000"/>
                <w:kern w:val="0"/>
                <w:sz w:val="18"/>
                <w:szCs w:val="18"/>
                <w14:ligatures w14:val="none"/>
              </w:rPr>
              <w:t>3/13/2023-A. APPR.</w:t>
            </w:r>
          </w:p>
        </w:tc>
      </w:tr>
      <w:tr w:rsidR="008D4C10" w:rsidRPr="008D4C10" w14:paraId="50BCD0AF" w14:textId="77777777" w:rsidTr="008D4C10">
        <w:trPr>
          <w:tblCellSpacing w:w="15" w:type="dxa"/>
        </w:trPr>
        <w:tc>
          <w:tcPr>
            <w:tcW w:w="0" w:type="auto"/>
            <w:gridSpan w:val="2"/>
            <w:shd w:val="clear" w:color="auto" w:fill="FFFFFF"/>
            <w:hideMark/>
          </w:tcPr>
          <w:p w14:paraId="2D898F2C"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11464B20"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Summary: </w:t>
            </w:r>
            <w:r w:rsidRPr="008D4C10">
              <w:rPr>
                <w:rFonts w:ascii="Verdana" w:eastAsia="Times New Roman" w:hAnsi="Verdana" w:cs="Arial"/>
                <w:color w:val="000000"/>
                <w:kern w:val="0"/>
                <w:sz w:val="18"/>
                <w:szCs w:val="18"/>
                <w14:ligatures w14:val="none"/>
              </w:rPr>
              <w:t xml:space="preserve">The California Coastal Act of 1976, among other things, requires anyone wishing to perform or undertake any development in the coastal zone, except as specified, in addition to obtaining any other permit required by law from any local government or from any state, regional, or local agency, to obtain a coastal development permit from the California Coastal Commission, as provided. This bill would authorize the commission to authorize blue carbon demonstration projects, as defined, </w:t>
            </w:r>
            <w:proofErr w:type="gramStart"/>
            <w:r w:rsidRPr="008D4C10">
              <w:rPr>
                <w:rFonts w:ascii="Verdana" w:eastAsia="Times New Roman" w:hAnsi="Verdana" w:cs="Arial"/>
                <w:color w:val="000000"/>
                <w:kern w:val="0"/>
                <w:sz w:val="18"/>
                <w:szCs w:val="18"/>
                <w14:ligatures w14:val="none"/>
              </w:rPr>
              <w:t>in order to</w:t>
            </w:r>
            <w:proofErr w:type="gramEnd"/>
            <w:r w:rsidRPr="008D4C10">
              <w:rPr>
                <w:rFonts w:ascii="Verdana" w:eastAsia="Times New Roman" w:hAnsi="Verdana" w:cs="Arial"/>
                <w:color w:val="000000"/>
                <w:kern w:val="0"/>
                <w:sz w:val="18"/>
                <w:szCs w:val="18"/>
                <w14:ligatures w14:val="none"/>
              </w:rPr>
              <w:t xml:space="preserve"> demonstrate and quantify the carbon sequestration potential of these projects to help inform the state’s natural and working lands and climate resilience strategies. The bill would, among other things, authorize the commission to require an applicant with a project that impacts coastal wetland, subtidal, intertidal, or marine habitats or ecosystems to build or contribute to a blue carbon demonstration project.</w:t>
            </w:r>
          </w:p>
        </w:tc>
      </w:tr>
    </w:tbl>
    <w:p w14:paraId="769E9D0B" w14:textId="77777777" w:rsidR="008D4C10" w:rsidRPr="008D4C10" w:rsidRDefault="008D4C10" w:rsidP="008D4C10">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79"/>
        <w:gridCol w:w="1098"/>
        <w:gridCol w:w="9123"/>
      </w:tblGrid>
      <w:tr w:rsidR="008D4C10" w:rsidRPr="008D4C10" w14:paraId="18B645C4" w14:textId="77777777" w:rsidTr="008D4C10">
        <w:trPr>
          <w:tblCellSpacing w:w="15" w:type="dxa"/>
        </w:trPr>
        <w:tc>
          <w:tcPr>
            <w:tcW w:w="0" w:type="auto"/>
            <w:shd w:val="clear" w:color="auto" w:fill="FFFFFF"/>
            <w:hideMark/>
          </w:tcPr>
          <w:p w14:paraId="3DFB962C" w14:textId="77777777" w:rsidR="008D4C10" w:rsidRPr="008D4C10" w:rsidRDefault="008D4C10" w:rsidP="008D4C10">
            <w:pPr>
              <w:spacing w:after="0" w:line="240" w:lineRule="auto"/>
              <w:rPr>
                <w:rFonts w:ascii="Times New Roman" w:eastAsia="Times New Roman" w:hAnsi="Times New Roman" w:cs="Times New Roman"/>
                <w:kern w:val="0"/>
                <w:sz w:val="24"/>
                <w:szCs w:val="24"/>
                <w14:ligatures w14:val="none"/>
              </w:rPr>
            </w:pPr>
          </w:p>
        </w:tc>
        <w:tc>
          <w:tcPr>
            <w:tcW w:w="500" w:type="pct"/>
            <w:shd w:val="clear" w:color="auto" w:fill="FFFFFF"/>
            <w:hideMark/>
          </w:tcPr>
          <w:p w14:paraId="77BCF477"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26FB7B4F"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r>
      <w:tr w:rsidR="008D4C10" w:rsidRPr="008D4C10" w14:paraId="1493238C" w14:textId="77777777" w:rsidTr="008D4C10">
        <w:trPr>
          <w:tblCellSpacing w:w="15" w:type="dxa"/>
        </w:trPr>
        <w:tc>
          <w:tcPr>
            <w:tcW w:w="0" w:type="auto"/>
            <w:gridSpan w:val="2"/>
            <w:shd w:val="clear" w:color="auto" w:fill="FFFFFF"/>
            <w:hideMark/>
          </w:tcPr>
          <w:p w14:paraId="239F2F4B"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6"/>
                <w:szCs w:val="6"/>
                <w14:ligatures w14:val="none"/>
              </w:rPr>
              <w:t> </w:t>
            </w:r>
          </w:p>
        </w:tc>
        <w:tc>
          <w:tcPr>
            <w:tcW w:w="0" w:type="auto"/>
            <w:shd w:val="clear" w:color="auto" w:fill="FFFFFF"/>
            <w:vAlign w:val="center"/>
            <w:hideMark/>
          </w:tcPr>
          <w:p w14:paraId="2CE627D7"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p>
        </w:tc>
      </w:tr>
      <w:tr w:rsidR="008D4C10" w:rsidRPr="008D4C10" w14:paraId="2A56FBEC" w14:textId="77777777" w:rsidTr="008D4C10">
        <w:trPr>
          <w:tblCellSpacing w:w="15" w:type="dxa"/>
        </w:trPr>
        <w:tc>
          <w:tcPr>
            <w:tcW w:w="0" w:type="auto"/>
            <w:shd w:val="clear" w:color="auto" w:fill="FFFFFF"/>
            <w:hideMark/>
          </w:tcPr>
          <w:p w14:paraId="6BC76D6D"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 </w:t>
            </w:r>
          </w:p>
        </w:tc>
        <w:tc>
          <w:tcPr>
            <w:tcW w:w="0" w:type="auto"/>
            <w:shd w:val="clear" w:color="auto" w:fill="FFFFFF"/>
            <w:hideMark/>
          </w:tcPr>
          <w:p w14:paraId="5CBDD7F2"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hyperlink r:id="rId6" w:tgtFrame="_blank" w:history="1">
              <w:r w:rsidRPr="008D4C10">
                <w:rPr>
                  <w:rFonts w:ascii="Verdana" w:eastAsia="Times New Roman" w:hAnsi="Verdana" w:cs="Arial"/>
                  <w:b/>
                  <w:bCs/>
                  <w:color w:val="1155CC"/>
                  <w:kern w:val="0"/>
                  <w:sz w:val="18"/>
                  <w:szCs w:val="18"/>
                  <w:u w:val="single"/>
                  <w14:ligatures w14:val="none"/>
                </w:rPr>
                <w:t>AB 293</w:t>
              </w:r>
            </w:hyperlink>
          </w:p>
        </w:tc>
        <w:tc>
          <w:tcPr>
            <w:tcW w:w="0" w:type="auto"/>
            <w:shd w:val="clear" w:color="auto" w:fill="FFFFFF"/>
            <w:hideMark/>
          </w:tcPr>
          <w:p w14:paraId="7A1247BC"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w:t>
            </w:r>
            <w:hyperlink r:id="rId7" w:tgtFrame="_blank" w:history="1">
              <w:r w:rsidRPr="008D4C10">
                <w:rPr>
                  <w:rFonts w:ascii="Verdana" w:eastAsia="Times New Roman" w:hAnsi="Verdana" w:cs="Arial"/>
                  <w:b/>
                  <w:bCs/>
                  <w:color w:val="1155CC"/>
                  <w:kern w:val="0"/>
                  <w:sz w:val="18"/>
                  <w:szCs w:val="18"/>
                  <w:u w:val="single"/>
                  <w14:ligatures w14:val="none"/>
                </w:rPr>
                <w:t>Alanis</w:t>
              </w:r>
            </w:hyperlink>
            <w:r w:rsidRPr="008D4C10">
              <w:rPr>
                <w:rFonts w:ascii="Verdana" w:eastAsia="Times New Roman" w:hAnsi="Verdana" w:cs="Arial"/>
                <w:b/>
                <w:bCs/>
                <w:color w:val="000000"/>
                <w:kern w:val="0"/>
                <w:sz w:val="18"/>
                <w:szCs w:val="18"/>
                <w14:ligatures w14:val="none"/>
              </w:rPr>
              <w:t> </w:t>
            </w:r>
            <w:proofErr w:type="gramStart"/>
            <w:r w:rsidRPr="008D4C10">
              <w:rPr>
                <w:rFonts w:ascii="Verdana" w:eastAsia="Times New Roman" w:hAnsi="Verdana" w:cs="Arial"/>
                <w:b/>
                <w:bCs/>
                <w:color w:val="000000"/>
                <w:kern w:val="0"/>
                <w:sz w:val="18"/>
                <w:szCs w:val="18"/>
                <w14:ligatures w14:val="none"/>
              </w:rPr>
              <w:t xml:space="preserve">R)   </w:t>
            </w:r>
            <w:proofErr w:type="gramEnd"/>
            <w:r w:rsidRPr="008D4C10">
              <w:rPr>
                <w:rFonts w:ascii="Verdana" w:eastAsia="Times New Roman" w:hAnsi="Verdana" w:cs="Arial"/>
                <w:b/>
                <w:bCs/>
                <w:color w:val="000000"/>
                <w:kern w:val="0"/>
                <w:sz w:val="18"/>
                <w:szCs w:val="18"/>
                <w14:ligatures w14:val="none"/>
              </w:rPr>
              <w:t>Lifetime hunting and sport fishing licenses: Gold Star Family members.</w:t>
            </w:r>
          </w:p>
        </w:tc>
      </w:tr>
      <w:tr w:rsidR="008D4C10" w:rsidRPr="008D4C10" w14:paraId="38DF60D8" w14:textId="77777777" w:rsidTr="008D4C10">
        <w:trPr>
          <w:tblCellSpacing w:w="15" w:type="dxa"/>
        </w:trPr>
        <w:tc>
          <w:tcPr>
            <w:tcW w:w="0" w:type="auto"/>
            <w:gridSpan w:val="2"/>
            <w:shd w:val="clear" w:color="auto" w:fill="FFFFFF"/>
            <w:hideMark/>
          </w:tcPr>
          <w:p w14:paraId="660B53B1"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5B9687AA"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Introduced: </w:t>
            </w:r>
            <w:r w:rsidRPr="008D4C10">
              <w:rPr>
                <w:rFonts w:ascii="Verdana" w:eastAsia="Times New Roman" w:hAnsi="Verdana" w:cs="Arial"/>
                <w:color w:val="000000"/>
                <w:kern w:val="0"/>
                <w:sz w:val="18"/>
                <w:szCs w:val="18"/>
                <w14:ligatures w14:val="none"/>
              </w:rPr>
              <w:t>1/25/2023</w:t>
            </w:r>
          </w:p>
        </w:tc>
      </w:tr>
      <w:tr w:rsidR="008D4C10" w:rsidRPr="008D4C10" w14:paraId="7B7E02BE" w14:textId="77777777" w:rsidTr="008D4C10">
        <w:trPr>
          <w:tblCellSpacing w:w="15" w:type="dxa"/>
        </w:trPr>
        <w:tc>
          <w:tcPr>
            <w:tcW w:w="0" w:type="auto"/>
            <w:gridSpan w:val="2"/>
            <w:shd w:val="clear" w:color="auto" w:fill="FFFFFF"/>
            <w:hideMark/>
          </w:tcPr>
          <w:p w14:paraId="6C93215F"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637430B9"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Last Amend: </w:t>
            </w:r>
            <w:r w:rsidRPr="008D4C10">
              <w:rPr>
                <w:rFonts w:ascii="Verdana" w:eastAsia="Times New Roman" w:hAnsi="Verdana" w:cs="Arial"/>
                <w:color w:val="000000"/>
                <w:kern w:val="0"/>
                <w:sz w:val="18"/>
                <w:szCs w:val="18"/>
                <w14:ligatures w14:val="none"/>
              </w:rPr>
              <w:t>3/1/2023</w:t>
            </w:r>
          </w:p>
        </w:tc>
      </w:tr>
      <w:tr w:rsidR="008D4C10" w:rsidRPr="008D4C10" w14:paraId="37BD29C4" w14:textId="77777777" w:rsidTr="008D4C10">
        <w:trPr>
          <w:tblCellSpacing w:w="15" w:type="dxa"/>
        </w:trPr>
        <w:tc>
          <w:tcPr>
            <w:tcW w:w="0" w:type="auto"/>
            <w:gridSpan w:val="2"/>
            <w:shd w:val="clear" w:color="auto" w:fill="FFFFFF"/>
            <w:hideMark/>
          </w:tcPr>
          <w:p w14:paraId="2C3C358D"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1CDF25E3"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Status: </w:t>
            </w:r>
            <w:r w:rsidRPr="008D4C10">
              <w:rPr>
                <w:rFonts w:ascii="Verdana" w:eastAsia="Times New Roman" w:hAnsi="Verdana" w:cs="Arial"/>
                <w:color w:val="000000"/>
                <w:kern w:val="0"/>
                <w:sz w:val="18"/>
                <w:szCs w:val="18"/>
                <w14:ligatures w14:val="none"/>
              </w:rPr>
              <w:t>3/14/2023-Coauthors revised. From committee: Do pass and re-refer to Com. on APPR. (Ayes 14. Noes 0.) (March 14). Re-referred to Com. on APPR.</w:t>
            </w:r>
          </w:p>
        </w:tc>
      </w:tr>
      <w:tr w:rsidR="008D4C10" w:rsidRPr="008D4C10" w14:paraId="63C5C289" w14:textId="77777777" w:rsidTr="008D4C10">
        <w:trPr>
          <w:tblCellSpacing w:w="15" w:type="dxa"/>
        </w:trPr>
        <w:tc>
          <w:tcPr>
            <w:tcW w:w="0" w:type="auto"/>
            <w:gridSpan w:val="2"/>
            <w:shd w:val="clear" w:color="auto" w:fill="FFFFFF"/>
            <w:hideMark/>
          </w:tcPr>
          <w:p w14:paraId="6EF815CC"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3E692BE5"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Location: </w:t>
            </w:r>
            <w:r w:rsidRPr="008D4C10">
              <w:rPr>
                <w:rFonts w:ascii="Verdana" w:eastAsia="Times New Roman" w:hAnsi="Verdana" w:cs="Arial"/>
                <w:color w:val="000000"/>
                <w:kern w:val="0"/>
                <w:sz w:val="18"/>
                <w:szCs w:val="18"/>
                <w14:ligatures w14:val="none"/>
              </w:rPr>
              <w:t>3/14/2023-A. APPR.</w:t>
            </w:r>
          </w:p>
        </w:tc>
      </w:tr>
      <w:tr w:rsidR="008D4C10" w:rsidRPr="008D4C10" w14:paraId="69A9197A" w14:textId="77777777" w:rsidTr="008D4C10">
        <w:trPr>
          <w:tblCellSpacing w:w="15" w:type="dxa"/>
        </w:trPr>
        <w:tc>
          <w:tcPr>
            <w:tcW w:w="0" w:type="auto"/>
            <w:gridSpan w:val="2"/>
            <w:shd w:val="clear" w:color="auto" w:fill="FFFFFF"/>
            <w:hideMark/>
          </w:tcPr>
          <w:p w14:paraId="34C4F383"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02BEB818"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Summary: </w:t>
            </w:r>
            <w:r w:rsidRPr="008D4C10">
              <w:rPr>
                <w:rFonts w:ascii="Verdana" w:eastAsia="Times New Roman" w:hAnsi="Verdana" w:cs="Arial"/>
                <w:color w:val="000000"/>
                <w:kern w:val="0"/>
                <w:sz w:val="18"/>
                <w:szCs w:val="18"/>
                <w14:ligatures w14:val="none"/>
              </w:rPr>
              <w:t>Would require, upon application to the Department of Fish and Wildlife, lifetime hunting licenses and lifetime sport fishing licenses to be issued at no cost to Gold Star Family members who meet certain eligibility requirements.</w:t>
            </w:r>
          </w:p>
        </w:tc>
      </w:tr>
    </w:tbl>
    <w:p w14:paraId="17435656" w14:textId="77777777" w:rsidR="008D4C10" w:rsidRPr="008D4C10" w:rsidRDefault="008D4C10" w:rsidP="008D4C10">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79"/>
        <w:gridCol w:w="1098"/>
        <w:gridCol w:w="9123"/>
      </w:tblGrid>
      <w:tr w:rsidR="008D4C10" w:rsidRPr="008D4C10" w14:paraId="34E7FDEC" w14:textId="77777777" w:rsidTr="008D4C10">
        <w:trPr>
          <w:tblCellSpacing w:w="15" w:type="dxa"/>
        </w:trPr>
        <w:tc>
          <w:tcPr>
            <w:tcW w:w="0" w:type="auto"/>
            <w:shd w:val="clear" w:color="auto" w:fill="FFFFFF"/>
            <w:hideMark/>
          </w:tcPr>
          <w:p w14:paraId="0D53D2C6" w14:textId="77777777" w:rsidR="008D4C10" w:rsidRPr="008D4C10" w:rsidRDefault="008D4C10" w:rsidP="008D4C10">
            <w:pPr>
              <w:spacing w:after="0" w:line="240" w:lineRule="auto"/>
              <w:rPr>
                <w:rFonts w:ascii="Times New Roman" w:eastAsia="Times New Roman" w:hAnsi="Times New Roman" w:cs="Times New Roman"/>
                <w:kern w:val="0"/>
                <w:sz w:val="24"/>
                <w:szCs w:val="24"/>
                <w14:ligatures w14:val="none"/>
              </w:rPr>
            </w:pPr>
          </w:p>
        </w:tc>
        <w:tc>
          <w:tcPr>
            <w:tcW w:w="500" w:type="pct"/>
            <w:shd w:val="clear" w:color="auto" w:fill="FFFFFF"/>
            <w:hideMark/>
          </w:tcPr>
          <w:p w14:paraId="63C9ABE0"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4AD3A82F"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r>
      <w:tr w:rsidR="008D4C10" w:rsidRPr="008D4C10" w14:paraId="3954CA33" w14:textId="77777777" w:rsidTr="008D4C10">
        <w:trPr>
          <w:tblCellSpacing w:w="15" w:type="dxa"/>
        </w:trPr>
        <w:tc>
          <w:tcPr>
            <w:tcW w:w="0" w:type="auto"/>
            <w:gridSpan w:val="2"/>
            <w:shd w:val="clear" w:color="auto" w:fill="FFFFFF"/>
            <w:hideMark/>
          </w:tcPr>
          <w:p w14:paraId="43052153"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6"/>
                <w:szCs w:val="6"/>
                <w14:ligatures w14:val="none"/>
              </w:rPr>
              <w:t> </w:t>
            </w:r>
          </w:p>
        </w:tc>
        <w:tc>
          <w:tcPr>
            <w:tcW w:w="0" w:type="auto"/>
            <w:shd w:val="clear" w:color="auto" w:fill="FFFFFF"/>
            <w:vAlign w:val="center"/>
            <w:hideMark/>
          </w:tcPr>
          <w:p w14:paraId="36DC37C8"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p>
        </w:tc>
      </w:tr>
      <w:tr w:rsidR="008D4C10" w:rsidRPr="008D4C10" w14:paraId="40F92825" w14:textId="77777777" w:rsidTr="008D4C10">
        <w:trPr>
          <w:tblCellSpacing w:w="15" w:type="dxa"/>
        </w:trPr>
        <w:tc>
          <w:tcPr>
            <w:tcW w:w="0" w:type="auto"/>
            <w:shd w:val="clear" w:color="auto" w:fill="FFFFFF"/>
            <w:hideMark/>
          </w:tcPr>
          <w:p w14:paraId="04DDD881"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 </w:t>
            </w:r>
          </w:p>
        </w:tc>
        <w:tc>
          <w:tcPr>
            <w:tcW w:w="0" w:type="auto"/>
            <w:shd w:val="clear" w:color="auto" w:fill="FFFFFF"/>
            <w:hideMark/>
          </w:tcPr>
          <w:p w14:paraId="4DC77566"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hyperlink r:id="rId8" w:tgtFrame="_blank" w:history="1">
              <w:r w:rsidRPr="008D4C10">
                <w:rPr>
                  <w:rFonts w:ascii="Verdana" w:eastAsia="Times New Roman" w:hAnsi="Verdana" w:cs="Arial"/>
                  <w:b/>
                  <w:bCs/>
                  <w:color w:val="1155CC"/>
                  <w:kern w:val="0"/>
                  <w:sz w:val="18"/>
                  <w:szCs w:val="18"/>
                  <w:u w:val="single"/>
                  <w14:ligatures w14:val="none"/>
                </w:rPr>
                <w:t>AB 308</w:t>
              </w:r>
            </w:hyperlink>
          </w:p>
        </w:tc>
        <w:tc>
          <w:tcPr>
            <w:tcW w:w="0" w:type="auto"/>
            <w:shd w:val="clear" w:color="auto" w:fill="FFFFFF"/>
            <w:hideMark/>
          </w:tcPr>
          <w:p w14:paraId="77EFAE28"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w:t>
            </w:r>
            <w:hyperlink r:id="rId9" w:tgtFrame="_blank" w:history="1">
              <w:r w:rsidRPr="008D4C10">
                <w:rPr>
                  <w:rFonts w:ascii="Verdana" w:eastAsia="Times New Roman" w:hAnsi="Verdana" w:cs="Arial"/>
                  <w:b/>
                  <w:bCs/>
                  <w:color w:val="1155CC"/>
                  <w:kern w:val="0"/>
                  <w:sz w:val="18"/>
                  <w:szCs w:val="18"/>
                  <w:u w:val="single"/>
                  <w14:ligatures w14:val="none"/>
                </w:rPr>
                <w:t>Alanis</w:t>
              </w:r>
            </w:hyperlink>
            <w:r w:rsidRPr="008D4C10">
              <w:rPr>
                <w:rFonts w:ascii="Verdana" w:eastAsia="Times New Roman" w:hAnsi="Verdana" w:cs="Arial"/>
                <w:b/>
                <w:bCs/>
                <w:color w:val="000000"/>
                <w:kern w:val="0"/>
                <w:sz w:val="18"/>
                <w:szCs w:val="18"/>
                <w14:ligatures w14:val="none"/>
              </w:rPr>
              <w:t> </w:t>
            </w:r>
            <w:proofErr w:type="gramStart"/>
            <w:r w:rsidRPr="008D4C10">
              <w:rPr>
                <w:rFonts w:ascii="Verdana" w:eastAsia="Times New Roman" w:hAnsi="Verdana" w:cs="Arial"/>
                <w:b/>
                <w:bCs/>
                <w:color w:val="000000"/>
                <w:kern w:val="0"/>
                <w:sz w:val="18"/>
                <w:szCs w:val="18"/>
                <w14:ligatures w14:val="none"/>
              </w:rPr>
              <w:t xml:space="preserve">R)   </w:t>
            </w:r>
            <w:proofErr w:type="gramEnd"/>
            <w:r w:rsidRPr="008D4C10">
              <w:rPr>
                <w:rFonts w:ascii="Verdana" w:eastAsia="Times New Roman" w:hAnsi="Verdana" w:cs="Arial"/>
                <w:b/>
                <w:bCs/>
                <w:color w:val="000000"/>
                <w:kern w:val="0"/>
                <w:sz w:val="18"/>
                <w:szCs w:val="18"/>
                <w14:ligatures w14:val="none"/>
              </w:rPr>
              <w:t>State parks: free entry and access: Gold Star Family members.</w:t>
            </w:r>
          </w:p>
        </w:tc>
      </w:tr>
      <w:tr w:rsidR="008D4C10" w:rsidRPr="008D4C10" w14:paraId="5763EB19" w14:textId="77777777" w:rsidTr="008D4C10">
        <w:trPr>
          <w:tblCellSpacing w:w="15" w:type="dxa"/>
        </w:trPr>
        <w:tc>
          <w:tcPr>
            <w:tcW w:w="0" w:type="auto"/>
            <w:gridSpan w:val="2"/>
            <w:shd w:val="clear" w:color="auto" w:fill="FFFFFF"/>
            <w:hideMark/>
          </w:tcPr>
          <w:p w14:paraId="3185F7C6"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7B7F22B8"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Introduced: </w:t>
            </w:r>
            <w:r w:rsidRPr="008D4C10">
              <w:rPr>
                <w:rFonts w:ascii="Verdana" w:eastAsia="Times New Roman" w:hAnsi="Verdana" w:cs="Arial"/>
                <w:color w:val="000000"/>
                <w:kern w:val="0"/>
                <w:sz w:val="18"/>
                <w:szCs w:val="18"/>
                <w14:ligatures w14:val="none"/>
              </w:rPr>
              <w:t>1/26/2023</w:t>
            </w:r>
          </w:p>
        </w:tc>
      </w:tr>
      <w:tr w:rsidR="008D4C10" w:rsidRPr="008D4C10" w14:paraId="25BC8175" w14:textId="77777777" w:rsidTr="008D4C10">
        <w:trPr>
          <w:tblCellSpacing w:w="15" w:type="dxa"/>
        </w:trPr>
        <w:tc>
          <w:tcPr>
            <w:tcW w:w="0" w:type="auto"/>
            <w:gridSpan w:val="2"/>
            <w:shd w:val="clear" w:color="auto" w:fill="FFFFFF"/>
            <w:hideMark/>
          </w:tcPr>
          <w:p w14:paraId="2F3EFA78"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1E1BA603"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Last Amend: </w:t>
            </w:r>
            <w:r w:rsidRPr="008D4C10">
              <w:rPr>
                <w:rFonts w:ascii="Verdana" w:eastAsia="Times New Roman" w:hAnsi="Verdana" w:cs="Arial"/>
                <w:color w:val="000000"/>
                <w:kern w:val="0"/>
                <w:sz w:val="18"/>
                <w:szCs w:val="18"/>
                <w14:ligatures w14:val="none"/>
              </w:rPr>
              <w:t>3/1/2023</w:t>
            </w:r>
          </w:p>
        </w:tc>
      </w:tr>
      <w:tr w:rsidR="008D4C10" w:rsidRPr="008D4C10" w14:paraId="64B5AD4E" w14:textId="77777777" w:rsidTr="008D4C10">
        <w:trPr>
          <w:tblCellSpacing w:w="15" w:type="dxa"/>
        </w:trPr>
        <w:tc>
          <w:tcPr>
            <w:tcW w:w="0" w:type="auto"/>
            <w:gridSpan w:val="2"/>
            <w:shd w:val="clear" w:color="auto" w:fill="FFFFFF"/>
            <w:hideMark/>
          </w:tcPr>
          <w:p w14:paraId="4BBF1A1A"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7D5944EA"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Status: </w:t>
            </w:r>
            <w:r w:rsidRPr="008D4C10">
              <w:rPr>
                <w:rFonts w:ascii="Verdana" w:eastAsia="Times New Roman" w:hAnsi="Verdana" w:cs="Arial"/>
                <w:color w:val="000000"/>
                <w:kern w:val="0"/>
                <w:sz w:val="18"/>
                <w:szCs w:val="18"/>
                <w14:ligatures w14:val="none"/>
              </w:rPr>
              <w:t>3/2/2023-Re-referred to Com. on W., P., &amp; W.</w:t>
            </w:r>
          </w:p>
        </w:tc>
      </w:tr>
      <w:tr w:rsidR="008D4C10" w:rsidRPr="008D4C10" w14:paraId="473654F9" w14:textId="77777777" w:rsidTr="008D4C10">
        <w:trPr>
          <w:tblCellSpacing w:w="15" w:type="dxa"/>
        </w:trPr>
        <w:tc>
          <w:tcPr>
            <w:tcW w:w="0" w:type="auto"/>
            <w:gridSpan w:val="2"/>
            <w:shd w:val="clear" w:color="auto" w:fill="FFFFFF"/>
            <w:hideMark/>
          </w:tcPr>
          <w:p w14:paraId="28C6838C"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62B14F26"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proofErr w:type="gramStart"/>
            <w:r w:rsidRPr="008D4C10">
              <w:rPr>
                <w:rFonts w:ascii="Verdana" w:eastAsia="Times New Roman" w:hAnsi="Verdana" w:cs="Arial"/>
                <w:b/>
                <w:bCs/>
                <w:color w:val="000000"/>
                <w:kern w:val="0"/>
                <w:sz w:val="18"/>
                <w:szCs w:val="18"/>
                <w:lang w:val="fr-FR"/>
                <w14:ligatures w14:val="none"/>
              </w:rPr>
              <w:t>Location:</w:t>
            </w:r>
            <w:proofErr w:type="gramEnd"/>
            <w:r w:rsidRPr="008D4C10">
              <w:rPr>
                <w:rFonts w:ascii="Verdana" w:eastAsia="Times New Roman" w:hAnsi="Verdana" w:cs="Arial"/>
                <w:b/>
                <w:bCs/>
                <w:color w:val="000000"/>
                <w:kern w:val="0"/>
                <w:sz w:val="18"/>
                <w:szCs w:val="18"/>
                <w:lang w:val="fr-FR"/>
                <w14:ligatures w14:val="none"/>
              </w:rPr>
              <w:t> </w:t>
            </w:r>
            <w:r w:rsidRPr="008D4C10">
              <w:rPr>
                <w:rFonts w:ascii="Verdana" w:eastAsia="Times New Roman" w:hAnsi="Verdana" w:cs="Arial"/>
                <w:color w:val="000000"/>
                <w:kern w:val="0"/>
                <w:sz w:val="18"/>
                <w:szCs w:val="18"/>
                <w:lang w:val="fr-FR"/>
                <w14:ligatures w14:val="none"/>
              </w:rPr>
              <w:t>2/2/2023-A. W.,P. &amp; W.</w:t>
            </w:r>
          </w:p>
        </w:tc>
      </w:tr>
      <w:tr w:rsidR="008D4C10" w:rsidRPr="008D4C10" w14:paraId="5001B93F" w14:textId="77777777" w:rsidTr="008D4C10">
        <w:trPr>
          <w:tblCellSpacing w:w="15" w:type="dxa"/>
        </w:trPr>
        <w:tc>
          <w:tcPr>
            <w:tcW w:w="0" w:type="auto"/>
            <w:gridSpan w:val="2"/>
            <w:shd w:val="clear" w:color="auto" w:fill="FFFFFF"/>
            <w:hideMark/>
          </w:tcPr>
          <w:p w14:paraId="0A66AB14"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lang w:val="fr-FR"/>
                <w14:ligatures w14:val="none"/>
              </w:rPr>
              <w:t> </w:t>
            </w:r>
          </w:p>
        </w:tc>
        <w:tc>
          <w:tcPr>
            <w:tcW w:w="0" w:type="auto"/>
            <w:shd w:val="clear" w:color="auto" w:fill="FFFFFF"/>
            <w:hideMark/>
          </w:tcPr>
          <w:p w14:paraId="1FBDD0D8"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Summary: </w:t>
            </w:r>
            <w:r w:rsidRPr="008D4C10">
              <w:rPr>
                <w:rFonts w:ascii="Verdana" w:eastAsia="Times New Roman" w:hAnsi="Verdana" w:cs="Arial"/>
                <w:color w:val="000000"/>
                <w:kern w:val="0"/>
                <w:sz w:val="18"/>
                <w:szCs w:val="18"/>
                <w14:ligatures w14:val="none"/>
              </w:rPr>
              <w:t>Current law requires the Department of Parks and Recreation to issue a park pass for free use of all park facilities in the state park system to a veteran of war in which the United States has been, or may be, engaged, who is a resident of this state, who presents to the department proof of a disability, proof of being held captive as a prisoner of war, or proof of being a recipient of a Congressional Medal of Honor, and proof of an honorable discharge from service. This bill would require the department to grant free entry and access to any unit of the state park system to Gold Star Family members, as provided.</w:t>
            </w:r>
          </w:p>
        </w:tc>
      </w:tr>
    </w:tbl>
    <w:p w14:paraId="6D2C8A5D" w14:textId="77777777" w:rsidR="008D4C10" w:rsidRPr="008D4C10" w:rsidRDefault="008D4C10" w:rsidP="008D4C10">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79"/>
        <w:gridCol w:w="1098"/>
        <w:gridCol w:w="9123"/>
      </w:tblGrid>
      <w:tr w:rsidR="008D4C10" w:rsidRPr="008D4C10" w14:paraId="1A83E1F3" w14:textId="77777777" w:rsidTr="008D4C10">
        <w:trPr>
          <w:tblCellSpacing w:w="15" w:type="dxa"/>
        </w:trPr>
        <w:tc>
          <w:tcPr>
            <w:tcW w:w="0" w:type="auto"/>
            <w:shd w:val="clear" w:color="auto" w:fill="FFFFFF"/>
            <w:hideMark/>
          </w:tcPr>
          <w:p w14:paraId="60C501E0" w14:textId="77777777" w:rsidR="008D4C10" w:rsidRPr="008D4C10" w:rsidRDefault="008D4C10" w:rsidP="008D4C10">
            <w:pPr>
              <w:spacing w:after="0" w:line="240" w:lineRule="auto"/>
              <w:rPr>
                <w:rFonts w:ascii="Times New Roman" w:eastAsia="Times New Roman" w:hAnsi="Times New Roman" w:cs="Times New Roman"/>
                <w:kern w:val="0"/>
                <w:sz w:val="24"/>
                <w:szCs w:val="24"/>
                <w14:ligatures w14:val="none"/>
              </w:rPr>
            </w:pPr>
          </w:p>
        </w:tc>
        <w:tc>
          <w:tcPr>
            <w:tcW w:w="500" w:type="pct"/>
            <w:shd w:val="clear" w:color="auto" w:fill="FFFFFF"/>
            <w:hideMark/>
          </w:tcPr>
          <w:p w14:paraId="00E5E464"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0E778707"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r>
      <w:tr w:rsidR="008D4C10" w:rsidRPr="008D4C10" w14:paraId="72EB76FF" w14:textId="77777777" w:rsidTr="008D4C10">
        <w:trPr>
          <w:tblCellSpacing w:w="15" w:type="dxa"/>
        </w:trPr>
        <w:tc>
          <w:tcPr>
            <w:tcW w:w="0" w:type="auto"/>
            <w:gridSpan w:val="2"/>
            <w:shd w:val="clear" w:color="auto" w:fill="FFFFFF"/>
            <w:hideMark/>
          </w:tcPr>
          <w:p w14:paraId="507FF46A"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6"/>
                <w:szCs w:val="6"/>
                <w14:ligatures w14:val="none"/>
              </w:rPr>
              <w:t> </w:t>
            </w:r>
          </w:p>
        </w:tc>
        <w:tc>
          <w:tcPr>
            <w:tcW w:w="0" w:type="auto"/>
            <w:shd w:val="clear" w:color="auto" w:fill="FFFFFF"/>
            <w:vAlign w:val="center"/>
            <w:hideMark/>
          </w:tcPr>
          <w:p w14:paraId="57D0737D"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p>
        </w:tc>
      </w:tr>
      <w:tr w:rsidR="008D4C10" w:rsidRPr="008D4C10" w14:paraId="792B1F91" w14:textId="77777777" w:rsidTr="008D4C10">
        <w:trPr>
          <w:tblCellSpacing w:w="15" w:type="dxa"/>
        </w:trPr>
        <w:tc>
          <w:tcPr>
            <w:tcW w:w="0" w:type="auto"/>
            <w:shd w:val="clear" w:color="auto" w:fill="FFFFFF"/>
            <w:hideMark/>
          </w:tcPr>
          <w:p w14:paraId="4E4106C1"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 </w:t>
            </w:r>
          </w:p>
        </w:tc>
        <w:tc>
          <w:tcPr>
            <w:tcW w:w="0" w:type="auto"/>
            <w:shd w:val="clear" w:color="auto" w:fill="FFFFFF"/>
            <w:hideMark/>
          </w:tcPr>
          <w:p w14:paraId="2FACE62B"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hyperlink r:id="rId10" w:tgtFrame="_blank" w:history="1">
              <w:r w:rsidRPr="008D4C10">
                <w:rPr>
                  <w:rFonts w:ascii="Verdana" w:eastAsia="Times New Roman" w:hAnsi="Verdana" w:cs="Arial"/>
                  <w:b/>
                  <w:bCs/>
                  <w:color w:val="1155CC"/>
                  <w:kern w:val="0"/>
                  <w:sz w:val="18"/>
                  <w:szCs w:val="18"/>
                  <w:u w:val="single"/>
                  <w14:ligatures w14:val="none"/>
                </w:rPr>
                <w:t>AB 748</w:t>
              </w:r>
            </w:hyperlink>
          </w:p>
        </w:tc>
        <w:tc>
          <w:tcPr>
            <w:tcW w:w="0" w:type="auto"/>
            <w:shd w:val="clear" w:color="auto" w:fill="FFFFFF"/>
            <w:hideMark/>
          </w:tcPr>
          <w:p w14:paraId="1706C11C"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w:t>
            </w:r>
            <w:proofErr w:type="spellStart"/>
            <w:r w:rsidRPr="008D4C10">
              <w:rPr>
                <w:rFonts w:ascii="Arial" w:eastAsia="Times New Roman" w:hAnsi="Arial" w:cs="Arial"/>
                <w:color w:val="000000"/>
                <w:kern w:val="0"/>
                <w:sz w:val="24"/>
                <w:szCs w:val="24"/>
                <w14:ligatures w14:val="none"/>
              </w:rPr>
              <w:fldChar w:fldCharType="begin"/>
            </w:r>
            <w:r w:rsidRPr="008D4C10">
              <w:rPr>
                <w:rFonts w:ascii="Arial" w:eastAsia="Times New Roman" w:hAnsi="Arial" w:cs="Arial"/>
                <w:color w:val="000000"/>
                <w:kern w:val="0"/>
                <w:sz w:val="24"/>
                <w:szCs w:val="24"/>
                <w14:ligatures w14:val="none"/>
              </w:rPr>
              <w:instrText xml:space="preserve"> HYPERLINK "https://a13.asmdc.org/" \t "_blank" </w:instrText>
            </w:r>
            <w:r w:rsidRPr="008D4C10">
              <w:rPr>
                <w:rFonts w:ascii="Arial" w:eastAsia="Times New Roman" w:hAnsi="Arial" w:cs="Arial"/>
                <w:color w:val="000000"/>
                <w:kern w:val="0"/>
                <w:sz w:val="24"/>
                <w:szCs w:val="24"/>
                <w14:ligatures w14:val="none"/>
              </w:rPr>
              <w:fldChar w:fldCharType="separate"/>
            </w:r>
            <w:r w:rsidRPr="008D4C10">
              <w:rPr>
                <w:rFonts w:ascii="Verdana" w:eastAsia="Times New Roman" w:hAnsi="Verdana" w:cs="Arial"/>
                <w:b/>
                <w:bCs/>
                <w:color w:val="1155CC"/>
                <w:kern w:val="0"/>
                <w:sz w:val="18"/>
                <w:szCs w:val="18"/>
                <w:u w:val="single"/>
                <w14:ligatures w14:val="none"/>
              </w:rPr>
              <w:t>Villapudua</w:t>
            </w:r>
            <w:proofErr w:type="spellEnd"/>
            <w:r w:rsidRPr="008D4C10">
              <w:rPr>
                <w:rFonts w:ascii="Arial" w:eastAsia="Times New Roman" w:hAnsi="Arial" w:cs="Arial"/>
                <w:color w:val="000000"/>
                <w:kern w:val="0"/>
                <w:sz w:val="24"/>
                <w:szCs w:val="24"/>
                <w14:ligatures w14:val="none"/>
              </w:rPr>
              <w:fldChar w:fldCharType="end"/>
            </w:r>
            <w:r w:rsidRPr="008D4C10">
              <w:rPr>
                <w:rFonts w:ascii="Verdana" w:eastAsia="Times New Roman" w:hAnsi="Verdana" w:cs="Arial"/>
                <w:b/>
                <w:bCs/>
                <w:color w:val="000000"/>
                <w:kern w:val="0"/>
                <w:sz w:val="18"/>
                <w:szCs w:val="18"/>
                <w14:ligatures w14:val="none"/>
              </w:rPr>
              <w:t> D)   Division of Boating and Waterways.</w:t>
            </w:r>
          </w:p>
        </w:tc>
      </w:tr>
      <w:tr w:rsidR="008D4C10" w:rsidRPr="008D4C10" w14:paraId="3DF8E71C" w14:textId="77777777" w:rsidTr="008D4C10">
        <w:trPr>
          <w:tblCellSpacing w:w="15" w:type="dxa"/>
        </w:trPr>
        <w:tc>
          <w:tcPr>
            <w:tcW w:w="0" w:type="auto"/>
            <w:gridSpan w:val="2"/>
            <w:shd w:val="clear" w:color="auto" w:fill="FFFFFF"/>
            <w:hideMark/>
          </w:tcPr>
          <w:p w14:paraId="0666FA10"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3793D902"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Introduced: </w:t>
            </w:r>
            <w:r w:rsidRPr="008D4C10">
              <w:rPr>
                <w:rFonts w:ascii="Verdana" w:eastAsia="Times New Roman" w:hAnsi="Verdana" w:cs="Arial"/>
                <w:color w:val="000000"/>
                <w:kern w:val="0"/>
                <w:sz w:val="18"/>
                <w:szCs w:val="18"/>
                <w14:ligatures w14:val="none"/>
              </w:rPr>
              <w:t>2/13/2023</w:t>
            </w:r>
          </w:p>
        </w:tc>
      </w:tr>
      <w:tr w:rsidR="008D4C10" w:rsidRPr="008D4C10" w14:paraId="30B4E614" w14:textId="77777777" w:rsidTr="008D4C10">
        <w:trPr>
          <w:tblCellSpacing w:w="15" w:type="dxa"/>
        </w:trPr>
        <w:tc>
          <w:tcPr>
            <w:tcW w:w="0" w:type="auto"/>
            <w:gridSpan w:val="2"/>
            <w:shd w:val="clear" w:color="auto" w:fill="FFFFFF"/>
            <w:hideMark/>
          </w:tcPr>
          <w:p w14:paraId="10C6FEA8"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3D243292"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Status: </w:t>
            </w:r>
            <w:r w:rsidRPr="008D4C10">
              <w:rPr>
                <w:rFonts w:ascii="Verdana" w:eastAsia="Times New Roman" w:hAnsi="Verdana" w:cs="Arial"/>
                <w:color w:val="000000"/>
                <w:kern w:val="0"/>
                <w:sz w:val="18"/>
                <w:szCs w:val="18"/>
                <w14:ligatures w14:val="none"/>
              </w:rPr>
              <w:t>2/14/2023-From printer. May be heard in committee March 16.</w:t>
            </w:r>
          </w:p>
        </w:tc>
      </w:tr>
      <w:tr w:rsidR="008D4C10" w:rsidRPr="008D4C10" w14:paraId="02BD7F3E" w14:textId="77777777" w:rsidTr="008D4C10">
        <w:trPr>
          <w:tblCellSpacing w:w="15" w:type="dxa"/>
        </w:trPr>
        <w:tc>
          <w:tcPr>
            <w:tcW w:w="0" w:type="auto"/>
            <w:gridSpan w:val="2"/>
            <w:shd w:val="clear" w:color="auto" w:fill="FFFFFF"/>
            <w:hideMark/>
          </w:tcPr>
          <w:p w14:paraId="26EB5B58"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2E1BFCC9"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Location: </w:t>
            </w:r>
            <w:r w:rsidRPr="008D4C10">
              <w:rPr>
                <w:rFonts w:ascii="Verdana" w:eastAsia="Times New Roman" w:hAnsi="Verdana" w:cs="Arial"/>
                <w:color w:val="000000"/>
                <w:kern w:val="0"/>
                <w:sz w:val="18"/>
                <w:szCs w:val="18"/>
                <w14:ligatures w14:val="none"/>
              </w:rPr>
              <w:t>2/13/2023-A. PRINT</w:t>
            </w:r>
          </w:p>
        </w:tc>
      </w:tr>
      <w:tr w:rsidR="008D4C10" w:rsidRPr="008D4C10" w14:paraId="4DA54BB1" w14:textId="77777777" w:rsidTr="008D4C10">
        <w:trPr>
          <w:tblCellSpacing w:w="15" w:type="dxa"/>
        </w:trPr>
        <w:tc>
          <w:tcPr>
            <w:tcW w:w="0" w:type="auto"/>
            <w:gridSpan w:val="2"/>
            <w:shd w:val="clear" w:color="auto" w:fill="FFFFFF"/>
            <w:hideMark/>
          </w:tcPr>
          <w:p w14:paraId="3AC7274B"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053B43D1"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Summary: </w:t>
            </w:r>
            <w:r w:rsidRPr="008D4C10">
              <w:rPr>
                <w:rFonts w:ascii="Verdana" w:eastAsia="Times New Roman" w:hAnsi="Verdana" w:cs="Arial"/>
                <w:color w:val="000000"/>
                <w:kern w:val="0"/>
                <w:sz w:val="18"/>
                <w:szCs w:val="18"/>
                <w14:ligatures w14:val="none"/>
              </w:rPr>
              <w:t xml:space="preserve">Current law establishes the Division of Boating and Waterways in the Department of Parks and Recreation, and prescribes the powers, functions, and jurisdiction of the division. This bill would make </w:t>
            </w:r>
            <w:proofErr w:type="spellStart"/>
            <w:r w:rsidRPr="008D4C10">
              <w:rPr>
                <w:rFonts w:ascii="Verdana" w:eastAsia="Times New Roman" w:hAnsi="Verdana" w:cs="Arial"/>
                <w:color w:val="000000"/>
                <w:kern w:val="0"/>
                <w:sz w:val="18"/>
                <w:szCs w:val="18"/>
                <w14:ligatures w14:val="none"/>
              </w:rPr>
              <w:t>nonsubstantive</w:t>
            </w:r>
            <w:proofErr w:type="spellEnd"/>
            <w:r w:rsidRPr="008D4C10">
              <w:rPr>
                <w:rFonts w:ascii="Verdana" w:eastAsia="Times New Roman" w:hAnsi="Verdana" w:cs="Arial"/>
                <w:color w:val="000000"/>
                <w:kern w:val="0"/>
                <w:sz w:val="18"/>
                <w:szCs w:val="18"/>
                <w14:ligatures w14:val="none"/>
              </w:rPr>
              <w:t xml:space="preserve"> changes in the provision establishing the division.</w:t>
            </w:r>
          </w:p>
        </w:tc>
      </w:tr>
    </w:tbl>
    <w:p w14:paraId="5955A9EE" w14:textId="77777777" w:rsidR="008D4C10" w:rsidRPr="008D4C10" w:rsidRDefault="008D4C10" w:rsidP="008D4C10">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79"/>
        <w:gridCol w:w="1098"/>
        <w:gridCol w:w="9123"/>
      </w:tblGrid>
      <w:tr w:rsidR="008D4C10" w:rsidRPr="008D4C10" w14:paraId="133BDC3A" w14:textId="77777777" w:rsidTr="008D4C10">
        <w:trPr>
          <w:tblCellSpacing w:w="15" w:type="dxa"/>
        </w:trPr>
        <w:tc>
          <w:tcPr>
            <w:tcW w:w="0" w:type="auto"/>
            <w:shd w:val="clear" w:color="auto" w:fill="FFFFFF"/>
            <w:hideMark/>
          </w:tcPr>
          <w:p w14:paraId="4664E721" w14:textId="77777777" w:rsidR="008D4C10" w:rsidRPr="008D4C10" w:rsidRDefault="008D4C10" w:rsidP="008D4C10">
            <w:pPr>
              <w:spacing w:after="0" w:line="240" w:lineRule="auto"/>
              <w:rPr>
                <w:rFonts w:ascii="Times New Roman" w:eastAsia="Times New Roman" w:hAnsi="Times New Roman" w:cs="Times New Roman"/>
                <w:kern w:val="0"/>
                <w:sz w:val="24"/>
                <w:szCs w:val="24"/>
                <w14:ligatures w14:val="none"/>
              </w:rPr>
            </w:pPr>
          </w:p>
        </w:tc>
        <w:tc>
          <w:tcPr>
            <w:tcW w:w="500" w:type="pct"/>
            <w:shd w:val="clear" w:color="auto" w:fill="FFFFFF"/>
            <w:hideMark/>
          </w:tcPr>
          <w:p w14:paraId="2803A466"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2EC69481"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r>
      <w:tr w:rsidR="008D4C10" w:rsidRPr="008D4C10" w14:paraId="28E39C5D" w14:textId="77777777" w:rsidTr="008D4C10">
        <w:trPr>
          <w:tblCellSpacing w:w="15" w:type="dxa"/>
        </w:trPr>
        <w:tc>
          <w:tcPr>
            <w:tcW w:w="0" w:type="auto"/>
            <w:gridSpan w:val="2"/>
            <w:shd w:val="clear" w:color="auto" w:fill="FFFFFF"/>
            <w:hideMark/>
          </w:tcPr>
          <w:p w14:paraId="7A7C5BDB"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6"/>
                <w:szCs w:val="6"/>
                <w14:ligatures w14:val="none"/>
              </w:rPr>
              <w:t> </w:t>
            </w:r>
          </w:p>
        </w:tc>
        <w:tc>
          <w:tcPr>
            <w:tcW w:w="0" w:type="auto"/>
            <w:shd w:val="clear" w:color="auto" w:fill="FFFFFF"/>
            <w:vAlign w:val="center"/>
            <w:hideMark/>
          </w:tcPr>
          <w:p w14:paraId="0FDCE902"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p>
        </w:tc>
      </w:tr>
      <w:tr w:rsidR="008D4C10" w:rsidRPr="008D4C10" w14:paraId="2C02D4C3" w14:textId="77777777" w:rsidTr="008D4C10">
        <w:trPr>
          <w:tblCellSpacing w:w="15" w:type="dxa"/>
        </w:trPr>
        <w:tc>
          <w:tcPr>
            <w:tcW w:w="0" w:type="auto"/>
            <w:shd w:val="clear" w:color="auto" w:fill="FFFFFF"/>
            <w:hideMark/>
          </w:tcPr>
          <w:p w14:paraId="3EF25CD3"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 </w:t>
            </w:r>
          </w:p>
        </w:tc>
        <w:tc>
          <w:tcPr>
            <w:tcW w:w="0" w:type="auto"/>
            <w:shd w:val="clear" w:color="auto" w:fill="FFFFFF"/>
            <w:hideMark/>
          </w:tcPr>
          <w:p w14:paraId="72DFD79A"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hyperlink r:id="rId11" w:tgtFrame="_blank" w:history="1">
              <w:r w:rsidRPr="008D4C10">
                <w:rPr>
                  <w:rFonts w:ascii="Verdana" w:eastAsia="Times New Roman" w:hAnsi="Verdana" w:cs="Arial"/>
                  <w:b/>
                  <w:bCs/>
                  <w:color w:val="1155CC"/>
                  <w:kern w:val="0"/>
                  <w:sz w:val="18"/>
                  <w:szCs w:val="18"/>
                  <w:u w:val="single"/>
                  <w14:ligatures w14:val="none"/>
                </w:rPr>
                <w:t>AB 859</w:t>
              </w:r>
            </w:hyperlink>
          </w:p>
        </w:tc>
        <w:tc>
          <w:tcPr>
            <w:tcW w:w="0" w:type="auto"/>
            <w:shd w:val="clear" w:color="auto" w:fill="FFFFFF"/>
            <w:hideMark/>
          </w:tcPr>
          <w:p w14:paraId="105F1DB1"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w:t>
            </w:r>
            <w:hyperlink r:id="rId12" w:tgtFrame="_blank" w:history="1">
              <w:r w:rsidRPr="008D4C10">
                <w:rPr>
                  <w:rFonts w:ascii="Verdana" w:eastAsia="Times New Roman" w:hAnsi="Verdana" w:cs="Arial"/>
                  <w:b/>
                  <w:bCs/>
                  <w:color w:val="1155CC"/>
                  <w:kern w:val="0"/>
                  <w:sz w:val="18"/>
                  <w:szCs w:val="18"/>
                  <w:u w:val="single"/>
                  <w14:ligatures w14:val="none"/>
                </w:rPr>
                <w:t>Gallagher</w:t>
              </w:r>
            </w:hyperlink>
            <w:r w:rsidRPr="008D4C10">
              <w:rPr>
                <w:rFonts w:ascii="Verdana" w:eastAsia="Times New Roman" w:hAnsi="Verdana" w:cs="Arial"/>
                <w:b/>
                <w:bCs/>
                <w:color w:val="000000"/>
                <w:kern w:val="0"/>
                <w:sz w:val="18"/>
                <w:szCs w:val="18"/>
                <w14:ligatures w14:val="none"/>
              </w:rPr>
              <w:t> </w:t>
            </w:r>
            <w:proofErr w:type="gramStart"/>
            <w:r w:rsidRPr="008D4C10">
              <w:rPr>
                <w:rFonts w:ascii="Verdana" w:eastAsia="Times New Roman" w:hAnsi="Verdana" w:cs="Arial"/>
                <w:b/>
                <w:bCs/>
                <w:color w:val="000000"/>
                <w:kern w:val="0"/>
                <w:sz w:val="18"/>
                <w:szCs w:val="18"/>
                <w14:ligatures w14:val="none"/>
              </w:rPr>
              <w:t xml:space="preserve">R)   </w:t>
            </w:r>
            <w:proofErr w:type="gramEnd"/>
            <w:r w:rsidRPr="008D4C10">
              <w:rPr>
                <w:rFonts w:ascii="Verdana" w:eastAsia="Times New Roman" w:hAnsi="Verdana" w:cs="Arial"/>
                <w:b/>
                <w:bCs/>
                <w:color w:val="000000"/>
                <w:kern w:val="0"/>
                <w:sz w:val="18"/>
                <w:szCs w:val="18"/>
                <w14:ligatures w14:val="none"/>
              </w:rPr>
              <w:t>Hunting: navigable waters.</w:t>
            </w:r>
          </w:p>
        </w:tc>
      </w:tr>
      <w:tr w:rsidR="008D4C10" w:rsidRPr="008D4C10" w14:paraId="4FF6B226" w14:textId="77777777" w:rsidTr="008D4C10">
        <w:trPr>
          <w:tblCellSpacing w:w="15" w:type="dxa"/>
        </w:trPr>
        <w:tc>
          <w:tcPr>
            <w:tcW w:w="0" w:type="auto"/>
            <w:gridSpan w:val="2"/>
            <w:shd w:val="clear" w:color="auto" w:fill="FFFFFF"/>
            <w:hideMark/>
          </w:tcPr>
          <w:p w14:paraId="03A8FEEE"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0548ABE2"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Introduced: </w:t>
            </w:r>
            <w:r w:rsidRPr="008D4C10">
              <w:rPr>
                <w:rFonts w:ascii="Verdana" w:eastAsia="Times New Roman" w:hAnsi="Verdana" w:cs="Arial"/>
                <w:color w:val="000000"/>
                <w:kern w:val="0"/>
                <w:sz w:val="18"/>
                <w:szCs w:val="18"/>
                <w14:ligatures w14:val="none"/>
              </w:rPr>
              <w:t>2/14/2023</w:t>
            </w:r>
          </w:p>
        </w:tc>
      </w:tr>
      <w:tr w:rsidR="008D4C10" w:rsidRPr="008D4C10" w14:paraId="5F30E2BF" w14:textId="77777777" w:rsidTr="008D4C10">
        <w:trPr>
          <w:tblCellSpacing w:w="15" w:type="dxa"/>
        </w:trPr>
        <w:tc>
          <w:tcPr>
            <w:tcW w:w="0" w:type="auto"/>
            <w:gridSpan w:val="2"/>
            <w:shd w:val="clear" w:color="auto" w:fill="FFFFFF"/>
            <w:hideMark/>
          </w:tcPr>
          <w:p w14:paraId="461D4CB9"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6D1524C7"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Status: </w:t>
            </w:r>
            <w:r w:rsidRPr="008D4C10">
              <w:rPr>
                <w:rFonts w:ascii="Verdana" w:eastAsia="Times New Roman" w:hAnsi="Verdana" w:cs="Arial"/>
                <w:color w:val="000000"/>
                <w:kern w:val="0"/>
                <w:sz w:val="18"/>
                <w:szCs w:val="18"/>
                <w14:ligatures w14:val="none"/>
              </w:rPr>
              <w:t>2/23/2023-Referred to Com. on W., P., &amp; W.</w:t>
            </w:r>
          </w:p>
        </w:tc>
      </w:tr>
      <w:tr w:rsidR="008D4C10" w:rsidRPr="008D4C10" w14:paraId="1E40B3D6" w14:textId="77777777" w:rsidTr="008D4C10">
        <w:trPr>
          <w:tblCellSpacing w:w="15" w:type="dxa"/>
        </w:trPr>
        <w:tc>
          <w:tcPr>
            <w:tcW w:w="0" w:type="auto"/>
            <w:gridSpan w:val="2"/>
            <w:shd w:val="clear" w:color="auto" w:fill="FFFFFF"/>
            <w:hideMark/>
          </w:tcPr>
          <w:p w14:paraId="7177AE59"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17687AEE"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proofErr w:type="gramStart"/>
            <w:r w:rsidRPr="008D4C10">
              <w:rPr>
                <w:rFonts w:ascii="Verdana" w:eastAsia="Times New Roman" w:hAnsi="Verdana" w:cs="Arial"/>
                <w:b/>
                <w:bCs/>
                <w:color w:val="000000"/>
                <w:kern w:val="0"/>
                <w:sz w:val="18"/>
                <w:szCs w:val="18"/>
                <w:lang w:val="fr-FR"/>
                <w14:ligatures w14:val="none"/>
              </w:rPr>
              <w:t>Location:</w:t>
            </w:r>
            <w:proofErr w:type="gramEnd"/>
            <w:r w:rsidRPr="008D4C10">
              <w:rPr>
                <w:rFonts w:ascii="Verdana" w:eastAsia="Times New Roman" w:hAnsi="Verdana" w:cs="Arial"/>
                <w:b/>
                <w:bCs/>
                <w:color w:val="000000"/>
                <w:kern w:val="0"/>
                <w:sz w:val="18"/>
                <w:szCs w:val="18"/>
                <w:lang w:val="fr-FR"/>
                <w14:ligatures w14:val="none"/>
              </w:rPr>
              <w:t> </w:t>
            </w:r>
            <w:r w:rsidRPr="008D4C10">
              <w:rPr>
                <w:rFonts w:ascii="Verdana" w:eastAsia="Times New Roman" w:hAnsi="Verdana" w:cs="Arial"/>
                <w:color w:val="000000"/>
                <w:kern w:val="0"/>
                <w:sz w:val="18"/>
                <w:szCs w:val="18"/>
                <w:lang w:val="fr-FR"/>
                <w14:ligatures w14:val="none"/>
              </w:rPr>
              <w:t>2/23/2023-A. W.,P. &amp; W.</w:t>
            </w:r>
          </w:p>
        </w:tc>
      </w:tr>
      <w:tr w:rsidR="008D4C10" w:rsidRPr="008D4C10" w14:paraId="653475D4" w14:textId="77777777" w:rsidTr="008D4C10">
        <w:trPr>
          <w:tblCellSpacing w:w="15" w:type="dxa"/>
        </w:trPr>
        <w:tc>
          <w:tcPr>
            <w:tcW w:w="0" w:type="auto"/>
            <w:gridSpan w:val="2"/>
            <w:shd w:val="clear" w:color="auto" w:fill="FFFFFF"/>
            <w:hideMark/>
          </w:tcPr>
          <w:p w14:paraId="333FD523"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lang w:val="fr-FR"/>
                <w14:ligatures w14:val="none"/>
              </w:rPr>
              <w:t> </w:t>
            </w:r>
          </w:p>
        </w:tc>
        <w:tc>
          <w:tcPr>
            <w:tcW w:w="0" w:type="auto"/>
            <w:shd w:val="clear" w:color="auto" w:fill="FFFFFF"/>
            <w:hideMark/>
          </w:tcPr>
          <w:p w14:paraId="32E062A0"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Summary: </w:t>
            </w:r>
            <w:r w:rsidRPr="008D4C10">
              <w:rPr>
                <w:rFonts w:ascii="Verdana" w:eastAsia="Times New Roman" w:hAnsi="Verdana" w:cs="Arial"/>
                <w:color w:val="000000"/>
                <w:kern w:val="0"/>
                <w:sz w:val="18"/>
                <w:szCs w:val="18"/>
                <w14:ligatures w14:val="none"/>
              </w:rPr>
              <w:t xml:space="preserve">Current law makes it unlawful to enter land for the purpose of discharging a firearm or taking or destroying any mammal or bird, including waterfowl, on that land, without having first obtained written permission from the owner, the owner’s agent, or the person in lawful possession of that land, if either of the following applies: (1) the land belongs to, or is occupied by, another person and is either under cultivation or enclosed by a fence, or (2) there are signs forbidding trespass or hunting or both displayed at intervals not less than 3 to the mile along all exterior boundaries and at all roads and trails entering those lands, including land temporarily inundated by water flowing outside the established banks of a waterway. This bill would restrict the application of </w:t>
            </w:r>
            <w:r w:rsidRPr="008D4C10">
              <w:rPr>
                <w:rFonts w:ascii="Verdana" w:eastAsia="Times New Roman" w:hAnsi="Verdana" w:cs="Arial"/>
                <w:color w:val="000000"/>
                <w:kern w:val="0"/>
                <w:sz w:val="18"/>
                <w:szCs w:val="18"/>
                <w14:ligatures w14:val="none"/>
              </w:rPr>
              <w:lastRenderedPageBreak/>
              <w:t>the provisions regarding land temporarily inundated by water flowing outside the established banks of a waterway to non-navigable waters.</w:t>
            </w:r>
          </w:p>
        </w:tc>
      </w:tr>
    </w:tbl>
    <w:p w14:paraId="289940D3" w14:textId="77777777" w:rsidR="008D4C10" w:rsidRPr="008D4C10" w:rsidRDefault="008D4C10" w:rsidP="008D4C10">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79"/>
        <w:gridCol w:w="1098"/>
        <w:gridCol w:w="9123"/>
      </w:tblGrid>
      <w:tr w:rsidR="008D4C10" w:rsidRPr="008D4C10" w14:paraId="367A97DA" w14:textId="77777777" w:rsidTr="008D4C10">
        <w:trPr>
          <w:tblCellSpacing w:w="15" w:type="dxa"/>
        </w:trPr>
        <w:tc>
          <w:tcPr>
            <w:tcW w:w="0" w:type="auto"/>
            <w:shd w:val="clear" w:color="auto" w:fill="FFFFFF"/>
            <w:hideMark/>
          </w:tcPr>
          <w:p w14:paraId="1A58AD54" w14:textId="77777777" w:rsidR="008D4C10" w:rsidRPr="008D4C10" w:rsidRDefault="008D4C10" w:rsidP="008D4C10">
            <w:pPr>
              <w:spacing w:after="0" w:line="240" w:lineRule="auto"/>
              <w:rPr>
                <w:rFonts w:ascii="Times New Roman" w:eastAsia="Times New Roman" w:hAnsi="Times New Roman" w:cs="Times New Roman"/>
                <w:kern w:val="0"/>
                <w:sz w:val="24"/>
                <w:szCs w:val="24"/>
                <w14:ligatures w14:val="none"/>
              </w:rPr>
            </w:pPr>
          </w:p>
        </w:tc>
        <w:tc>
          <w:tcPr>
            <w:tcW w:w="500" w:type="pct"/>
            <w:shd w:val="clear" w:color="auto" w:fill="FFFFFF"/>
            <w:hideMark/>
          </w:tcPr>
          <w:p w14:paraId="56FE3EB7"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72B8CC18"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r>
      <w:tr w:rsidR="008D4C10" w:rsidRPr="008D4C10" w14:paraId="610BFF6D" w14:textId="77777777" w:rsidTr="008D4C10">
        <w:trPr>
          <w:tblCellSpacing w:w="15" w:type="dxa"/>
        </w:trPr>
        <w:tc>
          <w:tcPr>
            <w:tcW w:w="0" w:type="auto"/>
            <w:gridSpan w:val="2"/>
            <w:shd w:val="clear" w:color="auto" w:fill="FFFFFF"/>
            <w:hideMark/>
          </w:tcPr>
          <w:p w14:paraId="182045AA"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6"/>
                <w:szCs w:val="6"/>
                <w14:ligatures w14:val="none"/>
              </w:rPr>
              <w:t> </w:t>
            </w:r>
          </w:p>
        </w:tc>
        <w:tc>
          <w:tcPr>
            <w:tcW w:w="0" w:type="auto"/>
            <w:shd w:val="clear" w:color="auto" w:fill="FFFFFF"/>
            <w:vAlign w:val="center"/>
            <w:hideMark/>
          </w:tcPr>
          <w:p w14:paraId="291D3877"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p>
        </w:tc>
      </w:tr>
      <w:tr w:rsidR="008D4C10" w:rsidRPr="008D4C10" w14:paraId="292882C2" w14:textId="77777777" w:rsidTr="008D4C10">
        <w:trPr>
          <w:tblCellSpacing w:w="15" w:type="dxa"/>
        </w:trPr>
        <w:tc>
          <w:tcPr>
            <w:tcW w:w="0" w:type="auto"/>
            <w:shd w:val="clear" w:color="auto" w:fill="FFFFFF"/>
            <w:hideMark/>
          </w:tcPr>
          <w:p w14:paraId="2452DC67"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 </w:t>
            </w:r>
          </w:p>
        </w:tc>
        <w:tc>
          <w:tcPr>
            <w:tcW w:w="0" w:type="auto"/>
            <w:shd w:val="clear" w:color="auto" w:fill="FFFFFF"/>
            <w:hideMark/>
          </w:tcPr>
          <w:p w14:paraId="19DE3329"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hyperlink r:id="rId13" w:tgtFrame="_blank" w:history="1">
              <w:r w:rsidRPr="008D4C10">
                <w:rPr>
                  <w:rFonts w:ascii="Verdana" w:eastAsia="Times New Roman" w:hAnsi="Verdana" w:cs="Arial"/>
                  <w:b/>
                  <w:bCs/>
                  <w:color w:val="1155CC"/>
                  <w:kern w:val="0"/>
                  <w:sz w:val="18"/>
                  <w:szCs w:val="18"/>
                  <w:u w:val="single"/>
                  <w14:ligatures w14:val="none"/>
                </w:rPr>
                <w:t>AB 887</w:t>
              </w:r>
            </w:hyperlink>
          </w:p>
        </w:tc>
        <w:tc>
          <w:tcPr>
            <w:tcW w:w="0" w:type="auto"/>
            <w:shd w:val="clear" w:color="auto" w:fill="FFFFFF"/>
            <w:hideMark/>
          </w:tcPr>
          <w:p w14:paraId="7C5D7A44"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w:t>
            </w:r>
            <w:hyperlink r:id="rId14" w:tgtFrame="_blank" w:history="1">
              <w:r w:rsidRPr="008D4C10">
                <w:rPr>
                  <w:rFonts w:ascii="Verdana" w:eastAsia="Times New Roman" w:hAnsi="Verdana" w:cs="Arial"/>
                  <w:b/>
                  <w:bCs/>
                  <w:color w:val="1155CC"/>
                  <w:kern w:val="0"/>
                  <w:sz w:val="18"/>
                  <w:szCs w:val="18"/>
                  <w:u w:val="single"/>
                  <w14:ligatures w14:val="none"/>
                </w:rPr>
                <w:t>Bonta</w:t>
              </w:r>
            </w:hyperlink>
            <w:r w:rsidRPr="008D4C10">
              <w:rPr>
                <w:rFonts w:ascii="Verdana" w:eastAsia="Times New Roman" w:hAnsi="Verdana" w:cs="Arial"/>
                <w:b/>
                <w:bCs/>
                <w:color w:val="000000"/>
                <w:kern w:val="0"/>
                <w:sz w:val="18"/>
                <w:szCs w:val="18"/>
                <w14:ligatures w14:val="none"/>
              </w:rPr>
              <w:t> D)   Floating home marinas.</w:t>
            </w:r>
          </w:p>
        </w:tc>
      </w:tr>
      <w:tr w:rsidR="008D4C10" w:rsidRPr="008D4C10" w14:paraId="7722D39D" w14:textId="77777777" w:rsidTr="008D4C10">
        <w:trPr>
          <w:tblCellSpacing w:w="15" w:type="dxa"/>
        </w:trPr>
        <w:tc>
          <w:tcPr>
            <w:tcW w:w="0" w:type="auto"/>
            <w:gridSpan w:val="2"/>
            <w:shd w:val="clear" w:color="auto" w:fill="FFFFFF"/>
            <w:hideMark/>
          </w:tcPr>
          <w:p w14:paraId="122D104A"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65D6A91E"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Introduced: </w:t>
            </w:r>
            <w:r w:rsidRPr="008D4C10">
              <w:rPr>
                <w:rFonts w:ascii="Verdana" w:eastAsia="Times New Roman" w:hAnsi="Verdana" w:cs="Arial"/>
                <w:color w:val="000000"/>
                <w:kern w:val="0"/>
                <w:sz w:val="18"/>
                <w:szCs w:val="18"/>
                <w14:ligatures w14:val="none"/>
              </w:rPr>
              <w:t>2/14/2023</w:t>
            </w:r>
          </w:p>
        </w:tc>
      </w:tr>
      <w:tr w:rsidR="008D4C10" w:rsidRPr="008D4C10" w14:paraId="4FEED33D" w14:textId="77777777" w:rsidTr="008D4C10">
        <w:trPr>
          <w:tblCellSpacing w:w="15" w:type="dxa"/>
        </w:trPr>
        <w:tc>
          <w:tcPr>
            <w:tcW w:w="0" w:type="auto"/>
            <w:gridSpan w:val="2"/>
            <w:shd w:val="clear" w:color="auto" w:fill="FFFFFF"/>
            <w:hideMark/>
          </w:tcPr>
          <w:p w14:paraId="0E1D2792"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0F83D77F"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Last Amend: </w:t>
            </w:r>
            <w:r w:rsidRPr="008D4C10">
              <w:rPr>
                <w:rFonts w:ascii="Verdana" w:eastAsia="Times New Roman" w:hAnsi="Verdana" w:cs="Arial"/>
                <w:color w:val="000000"/>
                <w:kern w:val="0"/>
                <w:sz w:val="18"/>
                <w:szCs w:val="18"/>
                <w14:ligatures w14:val="none"/>
              </w:rPr>
              <w:t>3/16/2023</w:t>
            </w:r>
          </w:p>
        </w:tc>
      </w:tr>
      <w:tr w:rsidR="008D4C10" w:rsidRPr="008D4C10" w14:paraId="287EFB8B" w14:textId="77777777" w:rsidTr="008D4C10">
        <w:trPr>
          <w:tblCellSpacing w:w="15" w:type="dxa"/>
        </w:trPr>
        <w:tc>
          <w:tcPr>
            <w:tcW w:w="0" w:type="auto"/>
            <w:gridSpan w:val="2"/>
            <w:shd w:val="clear" w:color="auto" w:fill="FFFFFF"/>
            <w:hideMark/>
          </w:tcPr>
          <w:p w14:paraId="182ABC88"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3A8F5A10"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Status: </w:t>
            </w:r>
            <w:r w:rsidRPr="008D4C10">
              <w:rPr>
                <w:rFonts w:ascii="Verdana" w:eastAsia="Times New Roman" w:hAnsi="Verdana" w:cs="Arial"/>
                <w:color w:val="000000"/>
                <w:kern w:val="0"/>
                <w:sz w:val="18"/>
                <w:szCs w:val="18"/>
                <w14:ligatures w14:val="none"/>
              </w:rPr>
              <w:t>3/16/2023-Referred to Com. on H. &amp; C.D. From committee chair, with author's amendments: Amend, and re-refer to Com. on H. &amp; C.D. Read second time and amended.</w:t>
            </w:r>
          </w:p>
        </w:tc>
      </w:tr>
      <w:tr w:rsidR="008D4C10" w:rsidRPr="008D4C10" w14:paraId="0170C6A2" w14:textId="77777777" w:rsidTr="008D4C10">
        <w:trPr>
          <w:tblCellSpacing w:w="15" w:type="dxa"/>
        </w:trPr>
        <w:tc>
          <w:tcPr>
            <w:tcW w:w="0" w:type="auto"/>
            <w:gridSpan w:val="2"/>
            <w:shd w:val="clear" w:color="auto" w:fill="FFFFFF"/>
            <w:hideMark/>
          </w:tcPr>
          <w:p w14:paraId="2A84D445"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44D02D90"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Location: </w:t>
            </w:r>
            <w:r w:rsidRPr="008D4C10">
              <w:rPr>
                <w:rFonts w:ascii="Verdana" w:eastAsia="Times New Roman" w:hAnsi="Verdana" w:cs="Arial"/>
                <w:color w:val="000000"/>
                <w:kern w:val="0"/>
                <w:sz w:val="18"/>
                <w:szCs w:val="18"/>
                <w14:ligatures w14:val="none"/>
              </w:rPr>
              <w:t>3/16/2023-A. H. &amp; C.D.</w:t>
            </w:r>
          </w:p>
        </w:tc>
      </w:tr>
      <w:tr w:rsidR="008D4C10" w:rsidRPr="008D4C10" w14:paraId="5B067168" w14:textId="77777777" w:rsidTr="008D4C10">
        <w:trPr>
          <w:tblCellSpacing w:w="15" w:type="dxa"/>
        </w:trPr>
        <w:tc>
          <w:tcPr>
            <w:tcW w:w="0" w:type="auto"/>
            <w:gridSpan w:val="2"/>
            <w:shd w:val="clear" w:color="auto" w:fill="FFFFFF"/>
            <w:hideMark/>
          </w:tcPr>
          <w:p w14:paraId="5E80D5BE"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0F94D044"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Summary: </w:t>
            </w:r>
            <w:r w:rsidRPr="008D4C10">
              <w:rPr>
                <w:rFonts w:ascii="Verdana" w:eastAsia="Times New Roman" w:hAnsi="Verdana" w:cs="Arial"/>
                <w:color w:val="000000"/>
                <w:kern w:val="0"/>
                <w:sz w:val="18"/>
                <w:szCs w:val="18"/>
                <w14:ligatures w14:val="none"/>
              </w:rPr>
              <w:t>Would require the management of a floating home marina located in the Counties of Alameda, Contra Costa, or Marin to make publicly available their financial statements, 5-year financial projections, and 10-year financial projections from the prior calendar year by March 31 of each calendar year.</w:t>
            </w:r>
          </w:p>
        </w:tc>
      </w:tr>
    </w:tbl>
    <w:p w14:paraId="21397F2C" w14:textId="77777777" w:rsidR="008D4C10" w:rsidRPr="008D4C10" w:rsidRDefault="008D4C10" w:rsidP="008D4C10">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79"/>
        <w:gridCol w:w="1098"/>
        <w:gridCol w:w="9123"/>
      </w:tblGrid>
      <w:tr w:rsidR="008D4C10" w:rsidRPr="008D4C10" w14:paraId="0E23A00E" w14:textId="77777777" w:rsidTr="008D4C10">
        <w:trPr>
          <w:tblCellSpacing w:w="15" w:type="dxa"/>
        </w:trPr>
        <w:tc>
          <w:tcPr>
            <w:tcW w:w="0" w:type="auto"/>
            <w:shd w:val="clear" w:color="auto" w:fill="FFFFFF"/>
            <w:hideMark/>
          </w:tcPr>
          <w:p w14:paraId="35D06D0A" w14:textId="77777777" w:rsidR="008D4C10" w:rsidRPr="008D4C10" w:rsidRDefault="008D4C10" w:rsidP="008D4C10">
            <w:pPr>
              <w:spacing w:after="0" w:line="240" w:lineRule="auto"/>
              <w:rPr>
                <w:rFonts w:ascii="Times New Roman" w:eastAsia="Times New Roman" w:hAnsi="Times New Roman" w:cs="Times New Roman"/>
                <w:kern w:val="0"/>
                <w:sz w:val="24"/>
                <w:szCs w:val="24"/>
                <w14:ligatures w14:val="none"/>
              </w:rPr>
            </w:pPr>
          </w:p>
        </w:tc>
        <w:tc>
          <w:tcPr>
            <w:tcW w:w="500" w:type="pct"/>
            <w:shd w:val="clear" w:color="auto" w:fill="FFFFFF"/>
            <w:hideMark/>
          </w:tcPr>
          <w:p w14:paraId="17F3D900"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00D8899B"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r>
      <w:tr w:rsidR="008D4C10" w:rsidRPr="008D4C10" w14:paraId="116AAAFC" w14:textId="77777777" w:rsidTr="008D4C10">
        <w:trPr>
          <w:tblCellSpacing w:w="15" w:type="dxa"/>
        </w:trPr>
        <w:tc>
          <w:tcPr>
            <w:tcW w:w="0" w:type="auto"/>
            <w:gridSpan w:val="2"/>
            <w:shd w:val="clear" w:color="auto" w:fill="FFFFFF"/>
            <w:hideMark/>
          </w:tcPr>
          <w:p w14:paraId="07BFFB07"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6"/>
                <w:szCs w:val="6"/>
                <w14:ligatures w14:val="none"/>
              </w:rPr>
              <w:t> </w:t>
            </w:r>
          </w:p>
        </w:tc>
        <w:tc>
          <w:tcPr>
            <w:tcW w:w="0" w:type="auto"/>
            <w:shd w:val="clear" w:color="auto" w:fill="FFFFFF"/>
            <w:vAlign w:val="center"/>
            <w:hideMark/>
          </w:tcPr>
          <w:p w14:paraId="6B0DF486"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p>
        </w:tc>
      </w:tr>
      <w:tr w:rsidR="008D4C10" w:rsidRPr="008D4C10" w14:paraId="7A32465B" w14:textId="77777777" w:rsidTr="008D4C10">
        <w:trPr>
          <w:tblCellSpacing w:w="15" w:type="dxa"/>
        </w:trPr>
        <w:tc>
          <w:tcPr>
            <w:tcW w:w="0" w:type="auto"/>
            <w:shd w:val="clear" w:color="auto" w:fill="FFFFFF"/>
            <w:hideMark/>
          </w:tcPr>
          <w:p w14:paraId="442E4FCD"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 </w:t>
            </w:r>
          </w:p>
        </w:tc>
        <w:tc>
          <w:tcPr>
            <w:tcW w:w="0" w:type="auto"/>
            <w:shd w:val="clear" w:color="auto" w:fill="FFFFFF"/>
            <w:hideMark/>
          </w:tcPr>
          <w:p w14:paraId="3FB84589"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hyperlink r:id="rId15" w:tgtFrame="_blank" w:history="1">
              <w:r w:rsidRPr="008D4C10">
                <w:rPr>
                  <w:rFonts w:ascii="Verdana" w:eastAsia="Times New Roman" w:hAnsi="Verdana" w:cs="Arial"/>
                  <w:b/>
                  <w:bCs/>
                  <w:color w:val="1155CC"/>
                  <w:kern w:val="0"/>
                  <w:sz w:val="18"/>
                  <w:szCs w:val="18"/>
                  <w:u w:val="single"/>
                  <w14:ligatures w14:val="none"/>
                </w:rPr>
                <w:t>AB 966</w:t>
              </w:r>
            </w:hyperlink>
          </w:p>
        </w:tc>
        <w:tc>
          <w:tcPr>
            <w:tcW w:w="0" w:type="auto"/>
            <w:shd w:val="clear" w:color="auto" w:fill="FFFFFF"/>
            <w:hideMark/>
          </w:tcPr>
          <w:p w14:paraId="1B507F59"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w:t>
            </w:r>
            <w:hyperlink r:id="rId16" w:tgtFrame="_blank" w:history="1">
              <w:r w:rsidRPr="008D4C10">
                <w:rPr>
                  <w:rFonts w:ascii="Verdana" w:eastAsia="Times New Roman" w:hAnsi="Verdana" w:cs="Arial"/>
                  <w:b/>
                  <w:bCs/>
                  <w:color w:val="1155CC"/>
                  <w:kern w:val="0"/>
                  <w:sz w:val="18"/>
                  <w:szCs w:val="18"/>
                  <w:u w:val="single"/>
                  <w14:ligatures w14:val="none"/>
                </w:rPr>
                <w:t>Davies</w:t>
              </w:r>
            </w:hyperlink>
            <w:r w:rsidRPr="008D4C10">
              <w:rPr>
                <w:rFonts w:ascii="Verdana" w:eastAsia="Times New Roman" w:hAnsi="Verdana" w:cs="Arial"/>
                <w:b/>
                <w:bCs/>
                <w:color w:val="000000"/>
                <w:kern w:val="0"/>
                <w:sz w:val="18"/>
                <w:szCs w:val="18"/>
                <w14:ligatures w14:val="none"/>
              </w:rPr>
              <w:t> R)   Division of Boating and Waterways: report to the Legislature: shoreline erosion control and public beach programs.</w:t>
            </w:r>
          </w:p>
        </w:tc>
      </w:tr>
      <w:tr w:rsidR="008D4C10" w:rsidRPr="008D4C10" w14:paraId="737088BB" w14:textId="77777777" w:rsidTr="008D4C10">
        <w:trPr>
          <w:tblCellSpacing w:w="15" w:type="dxa"/>
        </w:trPr>
        <w:tc>
          <w:tcPr>
            <w:tcW w:w="0" w:type="auto"/>
            <w:gridSpan w:val="2"/>
            <w:shd w:val="clear" w:color="auto" w:fill="FFFFFF"/>
            <w:hideMark/>
          </w:tcPr>
          <w:p w14:paraId="75C206C5"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2F8A9B32"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Introduced: </w:t>
            </w:r>
            <w:r w:rsidRPr="008D4C10">
              <w:rPr>
                <w:rFonts w:ascii="Verdana" w:eastAsia="Times New Roman" w:hAnsi="Verdana" w:cs="Arial"/>
                <w:color w:val="000000"/>
                <w:kern w:val="0"/>
                <w:sz w:val="18"/>
                <w:szCs w:val="18"/>
                <w14:ligatures w14:val="none"/>
              </w:rPr>
              <w:t>2/14/2023</w:t>
            </w:r>
          </w:p>
        </w:tc>
      </w:tr>
      <w:tr w:rsidR="008D4C10" w:rsidRPr="008D4C10" w14:paraId="17437472" w14:textId="77777777" w:rsidTr="008D4C10">
        <w:trPr>
          <w:tblCellSpacing w:w="15" w:type="dxa"/>
        </w:trPr>
        <w:tc>
          <w:tcPr>
            <w:tcW w:w="0" w:type="auto"/>
            <w:gridSpan w:val="2"/>
            <w:shd w:val="clear" w:color="auto" w:fill="FFFFFF"/>
            <w:hideMark/>
          </w:tcPr>
          <w:p w14:paraId="3F3A5748"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3C334DFB"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Last Amend: </w:t>
            </w:r>
            <w:r w:rsidRPr="008D4C10">
              <w:rPr>
                <w:rFonts w:ascii="Verdana" w:eastAsia="Times New Roman" w:hAnsi="Verdana" w:cs="Arial"/>
                <w:color w:val="000000"/>
                <w:kern w:val="0"/>
                <w:sz w:val="18"/>
                <w:szCs w:val="18"/>
                <w14:ligatures w14:val="none"/>
              </w:rPr>
              <w:t>3/2/2023</w:t>
            </w:r>
          </w:p>
        </w:tc>
      </w:tr>
      <w:tr w:rsidR="008D4C10" w:rsidRPr="008D4C10" w14:paraId="598B97AE" w14:textId="77777777" w:rsidTr="008D4C10">
        <w:trPr>
          <w:tblCellSpacing w:w="15" w:type="dxa"/>
        </w:trPr>
        <w:tc>
          <w:tcPr>
            <w:tcW w:w="0" w:type="auto"/>
            <w:gridSpan w:val="2"/>
            <w:shd w:val="clear" w:color="auto" w:fill="FFFFFF"/>
            <w:hideMark/>
          </w:tcPr>
          <w:p w14:paraId="11D70039"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00305723"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Status: </w:t>
            </w:r>
            <w:r w:rsidRPr="008D4C10">
              <w:rPr>
                <w:rFonts w:ascii="Verdana" w:eastAsia="Times New Roman" w:hAnsi="Verdana" w:cs="Arial"/>
                <w:color w:val="000000"/>
                <w:kern w:val="0"/>
                <w:sz w:val="18"/>
                <w:szCs w:val="18"/>
                <w14:ligatures w14:val="none"/>
              </w:rPr>
              <w:t>3/6/2023-Re-referred to Com. on W., P., &amp; W.</w:t>
            </w:r>
          </w:p>
        </w:tc>
      </w:tr>
      <w:tr w:rsidR="008D4C10" w:rsidRPr="008D4C10" w14:paraId="177C091E" w14:textId="77777777" w:rsidTr="008D4C10">
        <w:trPr>
          <w:tblCellSpacing w:w="15" w:type="dxa"/>
        </w:trPr>
        <w:tc>
          <w:tcPr>
            <w:tcW w:w="0" w:type="auto"/>
            <w:gridSpan w:val="2"/>
            <w:shd w:val="clear" w:color="auto" w:fill="FFFFFF"/>
            <w:hideMark/>
          </w:tcPr>
          <w:p w14:paraId="5B46D05E"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46B48C6D"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proofErr w:type="gramStart"/>
            <w:r w:rsidRPr="008D4C10">
              <w:rPr>
                <w:rFonts w:ascii="Verdana" w:eastAsia="Times New Roman" w:hAnsi="Verdana" w:cs="Arial"/>
                <w:b/>
                <w:bCs/>
                <w:color w:val="000000"/>
                <w:kern w:val="0"/>
                <w:sz w:val="18"/>
                <w:szCs w:val="18"/>
                <w:lang w:val="fr-FR"/>
                <w14:ligatures w14:val="none"/>
              </w:rPr>
              <w:t>Location:</w:t>
            </w:r>
            <w:proofErr w:type="gramEnd"/>
            <w:r w:rsidRPr="008D4C10">
              <w:rPr>
                <w:rFonts w:ascii="Verdana" w:eastAsia="Times New Roman" w:hAnsi="Verdana" w:cs="Arial"/>
                <w:b/>
                <w:bCs/>
                <w:color w:val="000000"/>
                <w:kern w:val="0"/>
                <w:sz w:val="18"/>
                <w:szCs w:val="18"/>
                <w:lang w:val="fr-FR"/>
                <w14:ligatures w14:val="none"/>
              </w:rPr>
              <w:t> </w:t>
            </w:r>
            <w:r w:rsidRPr="008D4C10">
              <w:rPr>
                <w:rFonts w:ascii="Verdana" w:eastAsia="Times New Roman" w:hAnsi="Verdana" w:cs="Arial"/>
                <w:color w:val="000000"/>
                <w:kern w:val="0"/>
                <w:sz w:val="18"/>
                <w:szCs w:val="18"/>
                <w:lang w:val="fr-FR"/>
                <w14:ligatures w14:val="none"/>
              </w:rPr>
              <w:t>3/2/2023-A. W.,P. &amp; W.</w:t>
            </w:r>
          </w:p>
        </w:tc>
      </w:tr>
      <w:tr w:rsidR="008D4C10" w:rsidRPr="008D4C10" w14:paraId="7B9B3E80" w14:textId="77777777" w:rsidTr="008D4C10">
        <w:trPr>
          <w:tblCellSpacing w:w="15" w:type="dxa"/>
        </w:trPr>
        <w:tc>
          <w:tcPr>
            <w:tcW w:w="0" w:type="auto"/>
            <w:gridSpan w:val="2"/>
            <w:shd w:val="clear" w:color="auto" w:fill="FFFFFF"/>
            <w:hideMark/>
          </w:tcPr>
          <w:p w14:paraId="0C767D5F"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lang w:val="fr-FR"/>
                <w14:ligatures w14:val="none"/>
              </w:rPr>
              <w:t> </w:t>
            </w:r>
          </w:p>
        </w:tc>
        <w:tc>
          <w:tcPr>
            <w:tcW w:w="0" w:type="auto"/>
            <w:shd w:val="clear" w:color="auto" w:fill="FFFFFF"/>
            <w:hideMark/>
          </w:tcPr>
          <w:p w14:paraId="38B46534"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Summary: </w:t>
            </w:r>
            <w:r w:rsidRPr="008D4C10">
              <w:rPr>
                <w:rFonts w:ascii="Verdana" w:eastAsia="Times New Roman" w:hAnsi="Verdana" w:cs="Arial"/>
                <w:color w:val="000000"/>
                <w:kern w:val="0"/>
                <w:sz w:val="18"/>
                <w:szCs w:val="18"/>
                <w14:ligatures w14:val="none"/>
              </w:rPr>
              <w:t>Current law generally authorizes the Division of Boating and Waterways to cooperate with all relevant agencies of government for purposes of beach erosion control and stabilization of beaches and shoreline areas. Current law, subject to funding availability, including the division’s management of any federal funds, requires the division to prepare plans for and construct erosion control or stabilization projects as its studies and investigations indicate to be necessary for beach erosion control or stabilization of beaches and shoreline areas, and specifically authorizes several projects. This bill would require the division to, no later than January 1, 2025, and in cooperation with the State Coastal Conservancy, prepare and submit a joint report to the Legislature on shoreline erosion control and public beach restoration programs, as specified. The bill would require the report, among other things, to detail and discuss existing programs, evaluate the need for continued projects and program application requirements, and identify the beaches of the state that contain a critically eroded shoreline, as this bill would define the term. This bill would repeal its provisions on January 1, 2026.</w:t>
            </w:r>
          </w:p>
        </w:tc>
      </w:tr>
    </w:tbl>
    <w:p w14:paraId="0DB9A0B3" w14:textId="77777777" w:rsidR="008D4C10" w:rsidRPr="008D4C10" w:rsidRDefault="008D4C10" w:rsidP="008D4C10">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79"/>
        <w:gridCol w:w="1098"/>
        <w:gridCol w:w="9123"/>
      </w:tblGrid>
      <w:tr w:rsidR="008D4C10" w:rsidRPr="008D4C10" w14:paraId="7364A220" w14:textId="77777777" w:rsidTr="008D4C10">
        <w:trPr>
          <w:tblCellSpacing w:w="15" w:type="dxa"/>
        </w:trPr>
        <w:tc>
          <w:tcPr>
            <w:tcW w:w="0" w:type="auto"/>
            <w:shd w:val="clear" w:color="auto" w:fill="FFFFFF"/>
            <w:hideMark/>
          </w:tcPr>
          <w:p w14:paraId="2556B198" w14:textId="77777777" w:rsidR="008D4C10" w:rsidRPr="008D4C10" w:rsidRDefault="008D4C10" w:rsidP="008D4C10">
            <w:pPr>
              <w:spacing w:after="0" w:line="240" w:lineRule="auto"/>
              <w:rPr>
                <w:rFonts w:ascii="Times New Roman" w:eastAsia="Times New Roman" w:hAnsi="Times New Roman" w:cs="Times New Roman"/>
                <w:kern w:val="0"/>
                <w:sz w:val="24"/>
                <w:szCs w:val="24"/>
                <w14:ligatures w14:val="none"/>
              </w:rPr>
            </w:pPr>
          </w:p>
        </w:tc>
        <w:tc>
          <w:tcPr>
            <w:tcW w:w="500" w:type="pct"/>
            <w:shd w:val="clear" w:color="auto" w:fill="FFFFFF"/>
            <w:hideMark/>
          </w:tcPr>
          <w:p w14:paraId="09E7E166"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1FBEBCFB"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r>
      <w:tr w:rsidR="008D4C10" w:rsidRPr="008D4C10" w14:paraId="2D9911A6" w14:textId="77777777" w:rsidTr="008D4C10">
        <w:trPr>
          <w:tblCellSpacing w:w="15" w:type="dxa"/>
        </w:trPr>
        <w:tc>
          <w:tcPr>
            <w:tcW w:w="0" w:type="auto"/>
            <w:gridSpan w:val="2"/>
            <w:shd w:val="clear" w:color="auto" w:fill="FFFFFF"/>
            <w:hideMark/>
          </w:tcPr>
          <w:p w14:paraId="76ACA79F"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6"/>
                <w:szCs w:val="6"/>
                <w14:ligatures w14:val="none"/>
              </w:rPr>
              <w:t> </w:t>
            </w:r>
          </w:p>
        </w:tc>
        <w:tc>
          <w:tcPr>
            <w:tcW w:w="0" w:type="auto"/>
            <w:shd w:val="clear" w:color="auto" w:fill="FFFFFF"/>
            <w:vAlign w:val="center"/>
            <w:hideMark/>
          </w:tcPr>
          <w:p w14:paraId="58A784A8"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p>
        </w:tc>
      </w:tr>
      <w:tr w:rsidR="008D4C10" w:rsidRPr="008D4C10" w14:paraId="798897EE" w14:textId="77777777" w:rsidTr="008D4C10">
        <w:trPr>
          <w:tblCellSpacing w:w="15" w:type="dxa"/>
        </w:trPr>
        <w:tc>
          <w:tcPr>
            <w:tcW w:w="0" w:type="auto"/>
            <w:shd w:val="clear" w:color="auto" w:fill="FFFFFF"/>
            <w:hideMark/>
          </w:tcPr>
          <w:p w14:paraId="6446E75E"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 </w:t>
            </w:r>
          </w:p>
        </w:tc>
        <w:tc>
          <w:tcPr>
            <w:tcW w:w="0" w:type="auto"/>
            <w:shd w:val="clear" w:color="auto" w:fill="FFFFFF"/>
            <w:hideMark/>
          </w:tcPr>
          <w:p w14:paraId="0F26E7BB"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hyperlink r:id="rId17" w:tgtFrame="_blank" w:history="1">
              <w:r w:rsidRPr="008D4C10">
                <w:rPr>
                  <w:rFonts w:ascii="Verdana" w:eastAsia="Times New Roman" w:hAnsi="Verdana" w:cs="Arial"/>
                  <w:b/>
                  <w:bCs/>
                  <w:color w:val="1155CC"/>
                  <w:kern w:val="0"/>
                  <w:sz w:val="18"/>
                  <w:szCs w:val="18"/>
                  <w:u w:val="single"/>
                  <w14:ligatures w14:val="none"/>
                </w:rPr>
                <w:t>AB 1012</w:t>
              </w:r>
            </w:hyperlink>
          </w:p>
        </w:tc>
        <w:tc>
          <w:tcPr>
            <w:tcW w:w="0" w:type="auto"/>
            <w:shd w:val="clear" w:color="auto" w:fill="FFFFFF"/>
            <w:hideMark/>
          </w:tcPr>
          <w:p w14:paraId="62949798"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w:t>
            </w:r>
            <w:hyperlink r:id="rId18" w:tgtFrame="_blank" w:history="1">
              <w:r w:rsidRPr="008D4C10">
                <w:rPr>
                  <w:rFonts w:ascii="Verdana" w:eastAsia="Times New Roman" w:hAnsi="Verdana" w:cs="Arial"/>
                  <w:b/>
                  <w:bCs/>
                  <w:color w:val="1155CC"/>
                  <w:kern w:val="0"/>
                  <w:sz w:val="18"/>
                  <w:szCs w:val="18"/>
                  <w:u w:val="single"/>
                  <w14:ligatures w14:val="none"/>
                </w:rPr>
                <w:t>Quirk-Silva</w:t>
              </w:r>
            </w:hyperlink>
            <w:r w:rsidRPr="008D4C10">
              <w:rPr>
                <w:rFonts w:ascii="Verdana" w:eastAsia="Times New Roman" w:hAnsi="Verdana" w:cs="Arial"/>
                <w:b/>
                <w:bCs/>
                <w:color w:val="000000"/>
                <w:kern w:val="0"/>
                <w:sz w:val="18"/>
                <w:szCs w:val="18"/>
                <w14:ligatures w14:val="none"/>
              </w:rPr>
              <w:t> D)   State Air Resources Board: mobile source regulations: lifecycle analysis.</w:t>
            </w:r>
          </w:p>
        </w:tc>
      </w:tr>
      <w:tr w:rsidR="008D4C10" w:rsidRPr="008D4C10" w14:paraId="160AAB11" w14:textId="77777777" w:rsidTr="008D4C10">
        <w:trPr>
          <w:tblCellSpacing w:w="15" w:type="dxa"/>
        </w:trPr>
        <w:tc>
          <w:tcPr>
            <w:tcW w:w="0" w:type="auto"/>
            <w:gridSpan w:val="2"/>
            <w:shd w:val="clear" w:color="auto" w:fill="FFFFFF"/>
            <w:hideMark/>
          </w:tcPr>
          <w:p w14:paraId="08396D04"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1E17E721"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Introduced: </w:t>
            </w:r>
            <w:r w:rsidRPr="008D4C10">
              <w:rPr>
                <w:rFonts w:ascii="Verdana" w:eastAsia="Times New Roman" w:hAnsi="Verdana" w:cs="Arial"/>
                <w:color w:val="000000"/>
                <w:kern w:val="0"/>
                <w:sz w:val="18"/>
                <w:szCs w:val="18"/>
                <w14:ligatures w14:val="none"/>
              </w:rPr>
              <w:t>2/15/2023</w:t>
            </w:r>
          </w:p>
        </w:tc>
      </w:tr>
      <w:tr w:rsidR="008D4C10" w:rsidRPr="008D4C10" w14:paraId="3E273DE8" w14:textId="77777777" w:rsidTr="008D4C10">
        <w:trPr>
          <w:tblCellSpacing w:w="15" w:type="dxa"/>
        </w:trPr>
        <w:tc>
          <w:tcPr>
            <w:tcW w:w="0" w:type="auto"/>
            <w:gridSpan w:val="2"/>
            <w:shd w:val="clear" w:color="auto" w:fill="FFFFFF"/>
            <w:hideMark/>
          </w:tcPr>
          <w:p w14:paraId="325168FE"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7835AC7D"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Status: </w:t>
            </w:r>
            <w:r w:rsidRPr="008D4C10">
              <w:rPr>
                <w:rFonts w:ascii="Verdana" w:eastAsia="Times New Roman" w:hAnsi="Verdana" w:cs="Arial"/>
                <w:color w:val="000000"/>
                <w:kern w:val="0"/>
                <w:sz w:val="18"/>
                <w:szCs w:val="18"/>
                <w14:ligatures w14:val="none"/>
              </w:rPr>
              <w:t>3/20/2023-In committee: Set, first hearing. Hearing canceled at the request of author.</w:t>
            </w:r>
          </w:p>
        </w:tc>
      </w:tr>
      <w:tr w:rsidR="008D4C10" w:rsidRPr="008D4C10" w14:paraId="661BB497" w14:textId="77777777" w:rsidTr="008D4C10">
        <w:trPr>
          <w:tblCellSpacing w:w="15" w:type="dxa"/>
        </w:trPr>
        <w:tc>
          <w:tcPr>
            <w:tcW w:w="0" w:type="auto"/>
            <w:gridSpan w:val="2"/>
            <w:shd w:val="clear" w:color="auto" w:fill="FFFFFF"/>
            <w:hideMark/>
          </w:tcPr>
          <w:p w14:paraId="027EC8EC"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54EEBED4"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Location: </w:t>
            </w:r>
            <w:r w:rsidRPr="008D4C10">
              <w:rPr>
                <w:rFonts w:ascii="Verdana" w:eastAsia="Times New Roman" w:hAnsi="Verdana" w:cs="Arial"/>
                <w:color w:val="000000"/>
                <w:kern w:val="0"/>
                <w:sz w:val="18"/>
                <w:szCs w:val="18"/>
                <w14:ligatures w14:val="none"/>
              </w:rPr>
              <w:t>3/2/2023-A. TRANS.</w:t>
            </w:r>
          </w:p>
        </w:tc>
      </w:tr>
      <w:tr w:rsidR="008D4C10" w:rsidRPr="008D4C10" w14:paraId="050E52E5" w14:textId="77777777" w:rsidTr="008D4C10">
        <w:trPr>
          <w:tblCellSpacing w:w="15" w:type="dxa"/>
        </w:trPr>
        <w:tc>
          <w:tcPr>
            <w:tcW w:w="0" w:type="auto"/>
            <w:gridSpan w:val="2"/>
            <w:shd w:val="clear" w:color="auto" w:fill="FFFFFF"/>
            <w:hideMark/>
          </w:tcPr>
          <w:p w14:paraId="4FEBF313"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29D90129"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Summary: </w:t>
            </w:r>
            <w:r w:rsidRPr="008D4C10">
              <w:rPr>
                <w:rFonts w:ascii="Verdana" w:eastAsia="Times New Roman" w:hAnsi="Verdana" w:cs="Arial"/>
                <w:color w:val="000000"/>
                <w:kern w:val="0"/>
                <w:sz w:val="18"/>
                <w:szCs w:val="18"/>
                <w14:ligatures w14:val="none"/>
              </w:rPr>
              <w:t xml:space="preserve">Current law requires the State Air Resources Board to adopt and implement motor vehicle emission standards, in-use performance standards, and motor vehicle fuel specifications for the control of air contaminants. This bill would require the state board, if it </w:t>
            </w:r>
            <w:proofErr w:type="gramStart"/>
            <w:r w:rsidRPr="008D4C10">
              <w:rPr>
                <w:rFonts w:ascii="Verdana" w:eastAsia="Times New Roman" w:hAnsi="Verdana" w:cs="Arial"/>
                <w:color w:val="000000"/>
                <w:kern w:val="0"/>
                <w:sz w:val="18"/>
                <w:szCs w:val="18"/>
                <w14:ligatures w14:val="none"/>
              </w:rPr>
              <w:t>proposes</w:t>
            </w:r>
            <w:proofErr w:type="gramEnd"/>
            <w:r w:rsidRPr="008D4C10">
              <w:rPr>
                <w:rFonts w:ascii="Verdana" w:eastAsia="Times New Roman" w:hAnsi="Verdana" w:cs="Arial"/>
                <w:color w:val="000000"/>
                <w:kern w:val="0"/>
                <w:sz w:val="18"/>
                <w:szCs w:val="18"/>
                <w14:ligatures w14:val="none"/>
              </w:rPr>
              <w:t xml:space="preserve"> a regulation that would require a mobile source to use a particular technology, to perform a lifecycle analysis that considers all of the environmental impacts of the required technology before the adoption of the regulation.</w:t>
            </w:r>
          </w:p>
        </w:tc>
      </w:tr>
    </w:tbl>
    <w:p w14:paraId="118EDC3B" w14:textId="77777777" w:rsidR="008D4C10" w:rsidRPr="008D4C10" w:rsidRDefault="008D4C10" w:rsidP="008D4C10">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79"/>
        <w:gridCol w:w="1098"/>
        <w:gridCol w:w="9123"/>
      </w:tblGrid>
      <w:tr w:rsidR="008D4C10" w:rsidRPr="008D4C10" w14:paraId="4DAA1B17" w14:textId="77777777" w:rsidTr="008D4C10">
        <w:trPr>
          <w:tblCellSpacing w:w="15" w:type="dxa"/>
        </w:trPr>
        <w:tc>
          <w:tcPr>
            <w:tcW w:w="0" w:type="auto"/>
            <w:shd w:val="clear" w:color="auto" w:fill="FFFFFF"/>
            <w:hideMark/>
          </w:tcPr>
          <w:p w14:paraId="30A39063" w14:textId="77777777" w:rsidR="008D4C10" w:rsidRPr="008D4C10" w:rsidRDefault="008D4C10" w:rsidP="008D4C10">
            <w:pPr>
              <w:spacing w:after="0" w:line="240" w:lineRule="auto"/>
              <w:rPr>
                <w:rFonts w:ascii="Times New Roman" w:eastAsia="Times New Roman" w:hAnsi="Times New Roman" w:cs="Times New Roman"/>
                <w:kern w:val="0"/>
                <w:sz w:val="24"/>
                <w:szCs w:val="24"/>
                <w14:ligatures w14:val="none"/>
              </w:rPr>
            </w:pPr>
          </w:p>
        </w:tc>
        <w:tc>
          <w:tcPr>
            <w:tcW w:w="500" w:type="pct"/>
            <w:shd w:val="clear" w:color="auto" w:fill="FFFFFF"/>
            <w:hideMark/>
          </w:tcPr>
          <w:p w14:paraId="0DE6EE59"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6F5291A3"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r>
      <w:tr w:rsidR="008D4C10" w:rsidRPr="008D4C10" w14:paraId="27032984" w14:textId="77777777" w:rsidTr="008D4C10">
        <w:trPr>
          <w:tblCellSpacing w:w="15" w:type="dxa"/>
        </w:trPr>
        <w:tc>
          <w:tcPr>
            <w:tcW w:w="0" w:type="auto"/>
            <w:gridSpan w:val="2"/>
            <w:shd w:val="clear" w:color="auto" w:fill="FFFFFF"/>
            <w:hideMark/>
          </w:tcPr>
          <w:p w14:paraId="11DE2B62"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6"/>
                <w:szCs w:val="6"/>
                <w14:ligatures w14:val="none"/>
              </w:rPr>
              <w:t> </w:t>
            </w:r>
          </w:p>
        </w:tc>
        <w:tc>
          <w:tcPr>
            <w:tcW w:w="0" w:type="auto"/>
            <w:shd w:val="clear" w:color="auto" w:fill="FFFFFF"/>
            <w:vAlign w:val="center"/>
            <w:hideMark/>
          </w:tcPr>
          <w:p w14:paraId="133302E8"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p>
        </w:tc>
      </w:tr>
      <w:tr w:rsidR="008D4C10" w:rsidRPr="008D4C10" w14:paraId="3318717E" w14:textId="77777777" w:rsidTr="008D4C10">
        <w:trPr>
          <w:tblCellSpacing w:w="15" w:type="dxa"/>
        </w:trPr>
        <w:tc>
          <w:tcPr>
            <w:tcW w:w="0" w:type="auto"/>
            <w:shd w:val="clear" w:color="auto" w:fill="FFFFFF"/>
            <w:hideMark/>
          </w:tcPr>
          <w:p w14:paraId="3F5C7F60"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 </w:t>
            </w:r>
          </w:p>
        </w:tc>
        <w:tc>
          <w:tcPr>
            <w:tcW w:w="0" w:type="auto"/>
            <w:shd w:val="clear" w:color="auto" w:fill="FFFFFF"/>
            <w:hideMark/>
          </w:tcPr>
          <w:p w14:paraId="5A8F5838"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hyperlink r:id="rId19" w:tgtFrame="_blank" w:history="1">
              <w:r w:rsidRPr="008D4C10">
                <w:rPr>
                  <w:rFonts w:ascii="Verdana" w:eastAsia="Times New Roman" w:hAnsi="Verdana" w:cs="Arial"/>
                  <w:b/>
                  <w:bCs/>
                  <w:color w:val="1155CC"/>
                  <w:kern w:val="0"/>
                  <w:sz w:val="18"/>
                  <w:szCs w:val="18"/>
                  <w:u w:val="single"/>
                  <w14:ligatures w14:val="none"/>
                </w:rPr>
                <w:t>AB 1087</w:t>
              </w:r>
            </w:hyperlink>
          </w:p>
        </w:tc>
        <w:tc>
          <w:tcPr>
            <w:tcW w:w="0" w:type="auto"/>
            <w:shd w:val="clear" w:color="auto" w:fill="FFFFFF"/>
            <w:hideMark/>
          </w:tcPr>
          <w:p w14:paraId="48384E16"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w:t>
            </w:r>
            <w:hyperlink r:id="rId20" w:tgtFrame="_blank" w:history="1">
              <w:r w:rsidRPr="008D4C10">
                <w:rPr>
                  <w:rFonts w:ascii="Verdana" w:eastAsia="Times New Roman" w:hAnsi="Verdana" w:cs="Arial"/>
                  <w:b/>
                  <w:bCs/>
                  <w:color w:val="1155CC"/>
                  <w:kern w:val="0"/>
                  <w:sz w:val="18"/>
                  <w:szCs w:val="18"/>
                  <w:u w:val="single"/>
                  <w14:ligatures w14:val="none"/>
                </w:rPr>
                <w:t>Grayson</w:t>
              </w:r>
            </w:hyperlink>
            <w:r w:rsidRPr="008D4C10">
              <w:rPr>
                <w:rFonts w:ascii="Verdana" w:eastAsia="Times New Roman" w:hAnsi="Verdana" w:cs="Arial"/>
                <w:b/>
                <w:bCs/>
                <w:color w:val="000000"/>
                <w:kern w:val="0"/>
                <w:sz w:val="18"/>
                <w:szCs w:val="18"/>
                <w14:ligatures w14:val="none"/>
              </w:rPr>
              <w:t> D)   Vessels: equipment.</w:t>
            </w:r>
          </w:p>
        </w:tc>
      </w:tr>
      <w:tr w:rsidR="008D4C10" w:rsidRPr="008D4C10" w14:paraId="3BD1D2C7" w14:textId="77777777" w:rsidTr="008D4C10">
        <w:trPr>
          <w:tblCellSpacing w:w="15" w:type="dxa"/>
        </w:trPr>
        <w:tc>
          <w:tcPr>
            <w:tcW w:w="0" w:type="auto"/>
            <w:gridSpan w:val="2"/>
            <w:shd w:val="clear" w:color="auto" w:fill="FFFFFF"/>
            <w:hideMark/>
          </w:tcPr>
          <w:p w14:paraId="4BC6BDE6"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226FF334"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Introduced: </w:t>
            </w:r>
            <w:r w:rsidRPr="008D4C10">
              <w:rPr>
                <w:rFonts w:ascii="Verdana" w:eastAsia="Times New Roman" w:hAnsi="Verdana" w:cs="Arial"/>
                <w:color w:val="000000"/>
                <w:kern w:val="0"/>
                <w:sz w:val="18"/>
                <w:szCs w:val="18"/>
                <w14:ligatures w14:val="none"/>
              </w:rPr>
              <w:t>2/15/2023</w:t>
            </w:r>
          </w:p>
        </w:tc>
      </w:tr>
      <w:tr w:rsidR="008D4C10" w:rsidRPr="008D4C10" w14:paraId="464D9ABB" w14:textId="77777777" w:rsidTr="008D4C10">
        <w:trPr>
          <w:tblCellSpacing w:w="15" w:type="dxa"/>
        </w:trPr>
        <w:tc>
          <w:tcPr>
            <w:tcW w:w="0" w:type="auto"/>
            <w:gridSpan w:val="2"/>
            <w:shd w:val="clear" w:color="auto" w:fill="FFFFFF"/>
            <w:hideMark/>
          </w:tcPr>
          <w:p w14:paraId="7B9001AB"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5E9CF41B"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Last Amend: </w:t>
            </w:r>
            <w:r w:rsidRPr="008D4C10">
              <w:rPr>
                <w:rFonts w:ascii="Verdana" w:eastAsia="Times New Roman" w:hAnsi="Verdana" w:cs="Arial"/>
                <w:color w:val="000000"/>
                <w:kern w:val="0"/>
                <w:sz w:val="18"/>
                <w:szCs w:val="18"/>
                <w14:ligatures w14:val="none"/>
              </w:rPr>
              <w:t>3/9/2023</w:t>
            </w:r>
          </w:p>
        </w:tc>
      </w:tr>
      <w:tr w:rsidR="008D4C10" w:rsidRPr="008D4C10" w14:paraId="75040A12" w14:textId="77777777" w:rsidTr="008D4C10">
        <w:trPr>
          <w:tblCellSpacing w:w="15" w:type="dxa"/>
        </w:trPr>
        <w:tc>
          <w:tcPr>
            <w:tcW w:w="0" w:type="auto"/>
            <w:gridSpan w:val="2"/>
            <w:shd w:val="clear" w:color="auto" w:fill="FFFFFF"/>
            <w:hideMark/>
          </w:tcPr>
          <w:p w14:paraId="2A35D97E"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6EE57D47"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Status: </w:t>
            </w:r>
            <w:r w:rsidRPr="008D4C10">
              <w:rPr>
                <w:rFonts w:ascii="Verdana" w:eastAsia="Times New Roman" w:hAnsi="Verdana" w:cs="Arial"/>
                <w:color w:val="000000"/>
                <w:kern w:val="0"/>
                <w:sz w:val="18"/>
                <w:szCs w:val="18"/>
                <w14:ligatures w14:val="none"/>
              </w:rPr>
              <w:t>3/13/2023-Re-referred to Com. on TRANS.</w:t>
            </w:r>
          </w:p>
        </w:tc>
      </w:tr>
      <w:tr w:rsidR="008D4C10" w:rsidRPr="008D4C10" w14:paraId="72F85C8A" w14:textId="77777777" w:rsidTr="008D4C10">
        <w:trPr>
          <w:tblCellSpacing w:w="15" w:type="dxa"/>
        </w:trPr>
        <w:tc>
          <w:tcPr>
            <w:tcW w:w="0" w:type="auto"/>
            <w:gridSpan w:val="2"/>
            <w:shd w:val="clear" w:color="auto" w:fill="FFFFFF"/>
            <w:hideMark/>
          </w:tcPr>
          <w:p w14:paraId="3703495A"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1421E26E"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Location: </w:t>
            </w:r>
            <w:r w:rsidRPr="008D4C10">
              <w:rPr>
                <w:rFonts w:ascii="Verdana" w:eastAsia="Times New Roman" w:hAnsi="Verdana" w:cs="Arial"/>
                <w:color w:val="000000"/>
                <w:kern w:val="0"/>
                <w:sz w:val="18"/>
                <w:szCs w:val="18"/>
                <w14:ligatures w14:val="none"/>
              </w:rPr>
              <w:t>3/9/2023-A. TRANS.</w:t>
            </w:r>
          </w:p>
        </w:tc>
      </w:tr>
      <w:tr w:rsidR="008D4C10" w:rsidRPr="008D4C10" w14:paraId="1EBCEE5E" w14:textId="77777777" w:rsidTr="008D4C10">
        <w:trPr>
          <w:tblCellSpacing w:w="15" w:type="dxa"/>
        </w:trPr>
        <w:tc>
          <w:tcPr>
            <w:tcW w:w="0" w:type="auto"/>
            <w:gridSpan w:val="2"/>
            <w:shd w:val="clear" w:color="auto" w:fill="FFFFFF"/>
            <w:hideMark/>
          </w:tcPr>
          <w:p w14:paraId="3D031E62"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3BB16002"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Summary: </w:t>
            </w:r>
            <w:r w:rsidRPr="008D4C10">
              <w:rPr>
                <w:rFonts w:ascii="Verdana" w:eastAsia="Times New Roman" w:hAnsi="Verdana" w:cs="Arial"/>
                <w:color w:val="000000"/>
                <w:kern w:val="0"/>
                <w:sz w:val="18"/>
                <w:szCs w:val="18"/>
                <w14:ligatures w14:val="none"/>
              </w:rPr>
              <w:t>Current law generally regulates the operation of vessels and associated equipment used, to be used, or carried in vessels used on waters subject to the jurisdiction of the state. This bill would require, prior to installation and use, any equipment installed on a commercial harbor craft that interacts with the propulsion system of the craft to be approved for use with the propulsion system, as specified. The bill would require that equipment to include an automatic override or bypass feature that ensures continued power to, and operation of, the craft.</w:t>
            </w:r>
          </w:p>
        </w:tc>
      </w:tr>
    </w:tbl>
    <w:p w14:paraId="5111441F" w14:textId="77777777" w:rsidR="008D4C10" w:rsidRPr="008D4C10" w:rsidRDefault="008D4C10" w:rsidP="008D4C10">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79"/>
        <w:gridCol w:w="1098"/>
        <w:gridCol w:w="9123"/>
      </w:tblGrid>
      <w:tr w:rsidR="008D4C10" w:rsidRPr="008D4C10" w14:paraId="11B51A77" w14:textId="77777777" w:rsidTr="008D4C10">
        <w:trPr>
          <w:tblCellSpacing w:w="15" w:type="dxa"/>
        </w:trPr>
        <w:tc>
          <w:tcPr>
            <w:tcW w:w="0" w:type="auto"/>
            <w:shd w:val="clear" w:color="auto" w:fill="FFFFFF"/>
            <w:hideMark/>
          </w:tcPr>
          <w:p w14:paraId="1E6F270A" w14:textId="77777777" w:rsidR="008D4C10" w:rsidRPr="008D4C10" w:rsidRDefault="008D4C10" w:rsidP="008D4C10">
            <w:pPr>
              <w:spacing w:after="0" w:line="240" w:lineRule="auto"/>
              <w:rPr>
                <w:rFonts w:ascii="Times New Roman" w:eastAsia="Times New Roman" w:hAnsi="Times New Roman" w:cs="Times New Roman"/>
                <w:kern w:val="0"/>
                <w:sz w:val="24"/>
                <w:szCs w:val="24"/>
                <w14:ligatures w14:val="none"/>
              </w:rPr>
            </w:pPr>
          </w:p>
        </w:tc>
        <w:tc>
          <w:tcPr>
            <w:tcW w:w="500" w:type="pct"/>
            <w:shd w:val="clear" w:color="auto" w:fill="FFFFFF"/>
            <w:hideMark/>
          </w:tcPr>
          <w:p w14:paraId="293972F1"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1BFB45E5"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r>
      <w:tr w:rsidR="008D4C10" w:rsidRPr="008D4C10" w14:paraId="5AA94CFE" w14:textId="77777777" w:rsidTr="008D4C10">
        <w:trPr>
          <w:tblCellSpacing w:w="15" w:type="dxa"/>
        </w:trPr>
        <w:tc>
          <w:tcPr>
            <w:tcW w:w="0" w:type="auto"/>
            <w:gridSpan w:val="2"/>
            <w:shd w:val="clear" w:color="auto" w:fill="FFFFFF"/>
            <w:hideMark/>
          </w:tcPr>
          <w:p w14:paraId="6BC50A84"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6"/>
                <w:szCs w:val="6"/>
                <w14:ligatures w14:val="none"/>
              </w:rPr>
              <w:t> </w:t>
            </w:r>
          </w:p>
        </w:tc>
        <w:tc>
          <w:tcPr>
            <w:tcW w:w="0" w:type="auto"/>
            <w:shd w:val="clear" w:color="auto" w:fill="FFFFFF"/>
            <w:vAlign w:val="center"/>
            <w:hideMark/>
          </w:tcPr>
          <w:p w14:paraId="01314824"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p>
        </w:tc>
      </w:tr>
      <w:tr w:rsidR="008D4C10" w:rsidRPr="008D4C10" w14:paraId="1A9C153B" w14:textId="77777777" w:rsidTr="008D4C10">
        <w:trPr>
          <w:tblCellSpacing w:w="15" w:type="dxa"/>
        </w:trPr>
        <w:tc>
          <w:tcPr>
            <w:tcW w:w="0" w:type="auto"/>
            <w:shd w:val="clear" w:color="auto" w:fill="FFFFFF"/>
            <w:hideMark/>
          </w:tcPr>
          <w:p w14:paraId="2BFB83CB"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 </w:t>
            </w:r>
          </w:p>
        </w:tc>
        <w:tc>
          <w:tcPr>
            <w:tcW w:w="0" w:type="auto"/>
            <w:shd w:val="clear" w:color="auto" w:fill="FFFFFF"/>
            <w:hideMark/>
          </w:tcPr>
          <w:p w14:paraId="6AFBC7AE"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hyperlink r:id="rId21" w:tgtFrame="_blank" w:history="1">
              <w:r w:rsidRPr="008D4C10">
                <w:rPr>
                  <w:rFonts w:ascii="Verdana" w:eastAsia="Times New Roman" w:hAnsi="Verdana" w:cs="Arial"/>
                  <w:b/>
                  <w:bCs/>
                  <w:color w:val="1155CC"/>
                  <w:kern w:val="0"/>
                  <w:sz w:val="18"/>
                  <w:szCs w:val="18"/>
                  <w:u w:val="single"/>
                  <w14:ligatures w14:val="none"/>
                </w:rPr>
                <w:t>AB 1315</w:t>
              </w:r>
            </w:hyperlink>
          </w:p>
        </w:tc>
        <w:tc>
          <w:tcPr>
            <w:tcW w:w="0" w:type="auto"/>
            <w:shd w:val="clear" w:color="auto" w:fill="FFFFFF"/>
            <w:hideMark/>
          </w:tcPr>
          <w:p w14:paraId="58283C3F"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w:t>
            </w:r>
            <w:hyperlink r:id="rId22" w:tgtFrame="_blank" w:history="1">
              <w:r w:rsidRPr="008D4C10">
                <w:rPr>
                  <w:rFonts w:ascii="Verdana" w:eastAsia="Times New Roman" w:hAnsi="Verdana" w:cs="Arial"/>
                  <w:b/>
                  <w:bCs/>
                  <w:color w:val="1155CC"/>
                  <w:kern w:val="0"/>
                  <w:sz w:val="18"/>
                  <w:szCs w:val="18"/>
                  <w:u w:val="single"/>
                  <w14:ligatures w14:val="none"/>
                </w:rPr>
                <w:t>Calderon</w:t>
              </w:r>
            </w:hyperlink>
            <w:r w:rsidRPr="008D4C10">
              <w:rPr>
                <w:rFonts w:ascii="Verdana" w:eastAsia="Times New Roman" w:hAnsi="Verdana" w:cs="Arial"/>
                <w:b/>
                <w:bCs/>
                <w:color w:val="000000"/>
                <w:kern w:val="0"/>
                <w:sz w:val="18"/>
                <w:szCs w:val="18"/>
                <w14:ligatures w14:val="none"/>
              </w:rPr>
              <w:t> D)   Small business guide to commercial insurance.</w:t>
            </w:r>
          </w:p>
        </w:tc>
      </w:tr>
      <w:tr w:rsidR="008D4C10" w:rsidRPr="008D4C10" w14:paraId="7E52B940" w14:textId="77777777" w:rsidTr="008D4C10">
        <w:trPr>
          <w:tblCellSpacing w:w="15" w:type="dxa"/>
        </w:trPr>
        <w:tc>
          <w:tcPr>
            <w:tcW w:w="0" w:type="auto"/>
            <w:gridSpan w:val="2"/>
            <w:shd w:val="clear" w:color="auto" w:fill="FFFFFF"/>
            <w:hideMark/>
          </w:tcPr>
          <w:p w14:paraId="70E731D3"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706F7119"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Introduced: </w:t>
            </w:r>
            <w:r w:rsidRPr="008D4C10">
              <w:rPr>
                <w:rFonts w:ascii="Verdana" w:eastAsia="Times New Roman" w:hAnsi="Verdana" w:cs="Arial"/>
                <w:color w:val="000000"/>
                <w:kern w:val="0"/>
                <w:sz w:val="18"/>
                <w:szCs w:val="18"/>
                <w14:ligatures w14:val="none"/>
              </w:rPr>
              <w:t>2/16/2023</w:t>
            </w:r>
          </w:p>
        </w:tc>
      </w:tr>
      <w:tr w:rsidR="008D4C10" w:rsidRPr="008D4C10" w14:paraId="7220F748" w14:textId="77777777" w:rsidTr="008D4C10">
        <w:trPr>
          <w:tblCellSpacing w:w="15" w:type="dxa"/>
        </w:trPr>
        <w:tc>
          <w:tcPr>
            <w:tcW w:w="0" w:type="auto"/>
            <w:gridSpan w:val="2"/>
            <w:shd w:val="clear" w:color="auto" w:fill="FFFFFF"/>
            <w:hideMark/>
          </w:tcPr>
          <w:p w14:paraId="4699BF1D"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1345A6E9"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Last Amend: </w:t>
            </w:r>
            <w:r w:rsidRPr="008D4C10">
              <w:rPr>
                <w:rFonts w:ascii="Verdana" w:eastAsia="Times New Roman" w:hAnsi="Verdana" w:cs="Arial"/>
                <w:color w:val="000000"/>
                <w:kern w:val="0"/>
                <w:sz w:val="18"/>
                <w:szCs w:val="18"/>
                <w14:ligatures w14:val="none"/>
              </w:rPr>
              <w:t>3/9/2023</w:t>
            </w:r>
          </w:p>
        </w:tc>
      </w:tr>
      <w:tr w:rsidR="008D4C10" w:rsidRPr="008D4C10" w14:paraId="46449E5D" w14:textId="77777777" w:rsidTr="008D4C10">
        <w:trPr>
          <w:tblCellSpacing w:w="15" w:type="dxa"/>
        </w:trPr>
        <w:tc>
          <w:tcPr>
            <w:tcW w:w="0" w:type="auto"/>
            <w:gridSpan w:val="2"/>
            <w:shd w:val="clear" w:color="auto" w:fill="FFFFFF"/>
            <w:hideMark/>
          </w:tcPr>
          <w:p w14:paraId="75BB7FA9"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351D7600"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Status: </w:t>
            </w:r>
            <w:r w:rsidRPr="008D4C10">
              <w:rPr>
                <w:rFonts w:ascii="Verdana" w:eastAsia="Times New Roman" w:hAnsi="Verdana" w:cs="Arial"/>
                <w:color w:val="000000"/>
                <w:kern w:val="0"/>
                <w:sz w:val="18"/>
                <w:szCs w:val="18"/>
                <w14:ligatures w14:val="none"/>
              </w:rPr>
              <w:t>3/13/2023-Re-referred to Com. on INS.</w:t>
            </w:r>
          </w:p>
        </w:tc>
      </w:tr>
      <w:tr w:rsidR="008D4C10" w:rsidRPr="008D4C10" w14:paraId="1DFF45DC" w14:textId="77777777" w:rsidTr="008D4C10">
        <w:trPr>
          <w:tblCellSpacing w:w="15" w:type="dxa"/>
        </w:trPr>
        <w:tc>
          <w:tcPr>
            <w:tcW w:w="0" w:type="auto"/>
            <w:gridSpan w:val="2"/>
            <w:shd w:val="clear" w:color="auto" w:fill="FFFFFF"/>
            <w:hideMark/>
          </w:tcPr>
          <w:p w14:paraId="517C30BF"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2466FCDC"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Location: </w:t>
            </w:r>
            <w:r w:rsidRPr="008D4C10">
              <w:rPr>
                <w:rFonts w:ascii="Verdana" w:eastAsia="Times New Roman" w:hAnsi="Verdana" w:cs="Arial"/>
                <w:color w:val="000000"/>
                <w:kern w:val="0"/>
                <w:sz w:val="18"/>
                <w:szCs w:val="18"/>
                <w14:ligatures w14:val="none"/>
              </w:rPr>
              <w:t>3/9/2023-A. INS.</w:t>
            </w:r>
          </w:p>
        </w:tc>
      </w:tr>
      <w:tr w:rsidR="008D4C10" w:rsidRPr="008D4C10" w14:paraId="3D0B77BA" w14:textId="77777777" w:rsidTr="008D4C10">
        <w:trPr>
          <w:tblCellSpacing w:w="15" w:type="dxa"/>
        </w:trPr>
        <w:tc>
          <w:tcPr>
            <w:tcW w:w="0" w:type="auto"/>
            <w:gridSpan w:val="2"/>
            <w:shd w:val="clear" w:color="auto" w:fill="FFFFFF"/>
            <w:hideMark/>
          </w:tcPr>
          <w:p w14:paraId="6527DCC4"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lastRenderedPageBreak/>
              <w:t> </w:t>
            </w:r>
          </w:p>
        </w:tc>
        <w:tc>
          <w:tcPr>
            <w:tcW w:w="0" w:type="auto"/>
            <w:shd w:val="clear" w:color="auto" w:fill="FFFFFF"/>
            <w:hideMark/>
          </w:tcPr>
          <w:p w14:paraId="454D2EDC"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Summary: </w:t>
            </w:r>
            <w:r w:rsidRPr="008D4C10">
              <w:rPr>
                <w:rFonts w:ascii="Verdana" w:eastAsia="Times New Roman" w:hAnsi="Verdana" w:cs="Arial"/>
                <w:color w:val="000000"/>
                <w:kern w:val="0"/>
                <w:sz w:val="18"/>
                <w:szCs w:val="18"/>
                <w14:ligatures w14:val="none"/>
              </w:rPr>
              <w:t>Current law creates the Department of Insurance, headed by the Insurance Commissioner, and generally regulates the business of insurance in the state. Current law requires the Insurance Commissioner to develop a pamphlet to provide specified information to small business owners and others on the key features of, and suggested ways of purchasing, commercial property insurance. Current law requires the pamphlet, to the extent feasible, to be made available to persons operating small businesses, business groups, chambers of commerce, and other persons and groups. Commencing on July 1, 2024, and at least every 5 years thereafter, this bill would require the commissioner to complete a revision of that pamphlet.</w:t>
            </w:r>
          </w:p>
        </w:tc>
      </w:tr>
    </w:tbl>
    <w:p w14:paraId="7BFCF12F" w14:textId="77777777" w:rsidR="008D4C10" w:rsidRPr="008D4C10" w:rsidRDefault="008D4C10" w:rsidP="008D4C10">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79"/>
        <w:gridCol w:w="1098"/>
        <w:gridCol w:w="9123"/>
      </w:tblGrid>
      <w:tr w:rsidR="008D4C10" w:rsidRPr="008D4C10" w14:paraId="0B105473" w14:textId="77777777" w:rsidTr="008D4C10">
        <w:trPr>
          <w:tblCellSpacing w:w="15" w:type="dxa"/>
        </w:trPr>
        <w:tc>
          <w:tcPr>
            <w:tcW w:w="0" w:type="auto"/>
            <w:shd w:val="clear" w:color="auto" w:fill="FFFFFF"/>
            <w:hideMark/>
          </w:tcPr>
          <w:p w14:paraId="31BD9761" w14:textId="77777777" w:rsidR="008D4C10" w:rsidRPr="008D4C10" w:rsidRDefault="008D4C10" w:rsidP="008D4C10">
            <w:pPr>
              <w:spacing w:after="0" w:line="240" w:lineRule="auto"/>
              <w:rPr>
                <w:rFonts w:ascii="Times New Roman" w:eastAsia="Times New Roman" w:hAnsi="Times New Roman" w:cs="Times New Roman"/>
                <w:kern w:val="0"/>
                <w:sz w:val="24"/>
                <w:szCs w:val="24"/>
                <w14:ligatures w14:val="none"/>
              </w:rPr>
            </w:pPr>
          </w:p>
        </w:tc>
        <w:tc>
          <w:tcPr>
            <w:tcW w:w="500" w:type="pct"/>
            <w:shd w:val="clear" w:color="auto" w:fill="FFFFFF"/>
            <w:hideMark/>
          </w:tcPr>
          <w:p w14:paraId="51652F17"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31CC70CE"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r>
      <w:tr w:rsidR="008D4C10" w:rsidRPr="008D4C10" w14:paraId="4760D83B" w14:textId="77777777" w:rsidTr="008D4C10">
        <w:trPr>
          <w:tblCellSpacing w:w="15" w:type="dxa"/>
        </w:trPr>
        <w:tc>
          <w:tcPr>
            <w:tcW w:w="0" w:type="auto"/>
            <w:gridSpan w:val="2"/>
            <w:shd w:val="clear" w:color="auto" w:fill="FFFFFF"/>
            <w:hideMark/>
          </w:tcPr>
          <w:p w14:paraId="0C846971"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6"/>
                <w:szCs w:val="6"/>
                <w14:ligatures w14:val="none"/>
              </w:rPr>
              <w:t> </w:t>
            </w:r>
          </w:p>
        </w:tc>
        <w:tc>
          <w:tcPr>
            <w:tcW w:w="0" w:type="auto"/>
            <w:shd w:val="clear" w:color="auto" w:fill="FFFFFF"/>
            <w:vAlign w:val="center"/>
            <w:hideMark/>
          </w:tcPr>
          <w:p w14:paraId="4ECDC73A"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p>
        </w:tc>
      </w:tr>
      <w:tr w:rsidR="008D4C10" w:rsidRPr="008D4C10" w14:paraId="338DC55C" w14:textId="77777777" w:rsidTr="008D4C10">
        <w:trPr>
          <w:tblCellSpacing w:w="15" w:type="dxa"/>
        </w:trPr>
        <w:tc>
          <w:tcPr>
            <w:tcW w:w="0" w:type="auto"/>
            <w:shd w:val="clear" w:color="auto" w:fill="FFFFFF"/>
            <w:hideMark/>
          </w:tcPr>
          <w:p w14:paraId="6954394E"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 </w:t>
            </w:r>
          </w:p>
        </w:tc>
        <w:tc>
          <w:tcPr>
            <w:tcW w:w="0" w:type="auto"/>
            <w:shd w:val="clear" w:color="auto" w:fill="FFFFFF"/>
            <w:hideMark/>
          </w:tcPr>
          <w:p w14:paraId="5F27586D"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hyperlink r:id="rId23" w:tgtFrame="_blank" w:history="1">
              <w:r w:rsidRPr="008D4C10">
                <w:rPr>
                  <w:rFonts w:ascii="Verdana" w:eastAsia="Times New Roman" w:hAnsi="Verdana" w:cs="Arial"/>
                  <w:b/>
                  <w:bCs/>
                  <w:color w:val="1155CC"/>
                  <w:kern w:val="0"/>
                  <w:sz w:val="18"/>
                  <w:szCs w:val="18"/>
                  <w:u w:val="single"/>
                  <w14:ligatures w14:val="none"/>
                </w:rPr>
                <w:t>AB 1375</w:t>
              </w:r>
            </w:hyperlink>
          </w:p>
        </w:tc>
        <w:tc>
          <w:tcPr>
            <w:tcW w:w="0" w:type="auto"/>
            <w:shd w:val="clear" w:color="auto" w:fill="FFFFFF"/>
            <w:hideMark/>
          </w:tcPr>
          <w:p w14:paraId="03782771"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w:t>
            </w:r>
            <w:hyperlink r:id="rId24" w:tgtFrame="_blank" w:history="1">
              <w:r w:rsidRPr="008D4C10">
                <w:rPr>
                  <w:rFonts w:ascii="Verdana" w:eastAsia="Times New Roman" w:hAnsi="Verdana" w:cs="Arial"/>
                  <w:b/>
                  <w:bCs/>
                  <w:color w:val="1155CC"/>
                  <w:kern w:val="0"/>
                  <w:sz w:val="18"/>
                  <w:szCs w:val="18"/>
                  <w:u w:val="single"/>
                  <w14:ligatures w14:val="none"/>
                </w:rPr>
                <w:t>Dixon</w:t>
              </w:r>
            </w:hyperlink>
            <w:r w:rsidRPr="008D4C10">
              <w:rPr>
                <w:rFonts w:ascii="Verdana" w:eastAsia="Times New Roman" w:hAnsi="Verdana" w:cs="Arial"/>
                <w:b/>
                <w:bCs/>
                <w:color w:val="000000"/>
                <w:kern w:val="0"/>
                <w:sz w:val="18"/>
                <w:szCs w:val="18"/>
                <w14:ligatures w14:val="none"/>
              </w:rPr>
              <w:t> </w:t>
            </w:r>
            <w:proofErr w:type="gramStart"/>
            <w:r w:rsidRPr="008D4C10">
              <w:rPr>
                <w:rFonts w:ascii="Verdana" w:eastAsia="Times New Roman" w:hAnsi="Verdana" w:cs="Arial"/>
                <w:b/>
                <w:bCs/>
                <w:color w:val="000000"/>
                <w:kern w:val="0"/>
                <w:sz w:val="18"/>
                <w:szCs w:val="18"/>
                <w14:ligatures w14:val="none"/>
              </w:rPr>
              <w:t xml:space="preserve">R)   </w:t>
            </w:r>
            <w:proofErr w:type="gramEnd"/>
            <w:r w:rsidRPr="008D4C10">
              <w:rPr>
                <w:rFonts w:ascii="Verdana" w:eastAsia="Times New Roman" w:hAnsi="Verdana" w:cs="Arial"/>
                <w:b/>
                <w:bCs/>
                <w:color w:val="000000"/>
                <w:kern w:val="0"/>
                <w:sz w:val="18"/>
                <w:szCs w:val="18"/>
                <w14:ligatures w14:val="none"/>
              </w:rPr>
              <w:t>Coastal protection.</w:t>
            </w:r>
          </w:p>
        </w:tc>
      </w:tr>
      <w:tr w:rsidR="008D4C10" w:rsidRPr="008D4C10" w14:paraId="734A9122" w14:textId="77777777" w:rsidTr="008D4C10">
        <w:trPr>
          <w:tblCellSpacing w:w="15" w:type="dxa"/>
        </w:trPr>
        <w:tc>
          <w:tcPr>
            <w:tcW w:w="0" w:type="auto"/>
            <w:gridSpan w:val="2"/>
            <w:shd w:val="clear" w:color="auto" w:fill="FFFFFF"/>
            <w:hideMark/>
          </w:tcPr>
          <w:p w14:paraId="60D933CF"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07A580CB"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Introduced: </w:t>
            </w:r>
            <w:r w:rsidRPr="008D4C10">
              <w:rPr>
                <w:rFonts w:ascii="Verdana" w:eastAsia="Times New Roman" w:hAnsi="Verdana" w:cs="Arial"/>
                <w:color w:val="000000"/>
                <w:kern w:val="0"/>
                <w:sz w:val="18"/>
                <w:szCs w:val="18"/>
                <w14:ligatures w14:val="none"/>
              </w:rPr>
              <w:t>2/17/2023</w:t>
            </w:r>
          </w:p>
        </w:tc>
      </w:tr>
      <w:tr w:rsidR="008D4C10" w:rsidRPr="008D4C10" w14:paraId="5EFCB955" w14:textId="77777777" w:rsidTr="008D4C10">
        <w:trPr>
          <w:tblCellSpacing w:w="15" w:type="dxa"/>
        </w:trPr>
        <w:tc>
          <w:tcPr>
            <w:tcW w:w="0" w:type="auto"/>
            <w:gridSpan w:val="2"/>
            <w:shd w:val="clear" w:color="auto" w:fill="FFFFFF"/>
            <w:hideMark/>
          </w:tcPr>
          <w:p w14:paraId="0EAEB7B2"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5FC9E255"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Status: </w:t>
            </w:r>
            <w:r w:rsidRPr="008D4C10">
              <w:rPr>
                <w:rFonts w:ascii="Verdana" w:eastAsia="Times New Roman" w:hAnsi="Verdana" w:cs="Arial"/>
                <w:color w:val="000000"/>
                <w:kern w:val="0"/>
                <w:sz w:val="18"/>
                <w:szCs w:val="18"/>
                <w14:ligatures w14:val="none"/>
              </w:rPr>
              <w:t>2/18/2023-From printer. May be heard in committee March 20.</w:t>
            </w:r>
          </w:p>
        </w:tc>
      </w:tr>
      <w:tr w:rsidR="008D4C10" w:rsidRPr="008D4C10" w14:paraId="5E1C7683" w14:textId="77777777" w:rsidTr="008D4C10">
        <w:trPr>
          <w:tblCellSpacing w:w="15" w:type="dxa"/>
        </w:trPr>
        <w:tc>
          <w:tcPr>
            <w:tcW w:w="0" w:type="auto"/>
            <w:gridSpan w:val="2"/>
            <w:shd w:val="clear" w:color="auto" w:fill="FFFFFF"/>
            <w:hideMark/>
          </w:tcPr>
          <w:p w14:paraId="205EE5A5"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739CB6C4"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Location: </w:t>
            </w:r>
            <w:r w:rsidRPr="008D4C10">
              <w:rPr>
                <w:rFonts w:ascii="Verdana" w:eastAsia="Times New Roman" w:hAnsi="Verdana" w:cs="Arial"/>
                <w:color w:val="000000"/>
                <w:kern w:val="0"/>
                <w:sz w:val="18"/>
                <w:szCs w:val="18"/>
                <w14:ligatures w14:val="none"/>
              </w:rPr>
              <w:t>2/17/2023-A. PRINT</w:t>
            </w:r>
          </w:p>
        </w:tc>
      </w:tr>
      <w:tr w:rsidR="008D4C10" w:rsidRPr="008D4C10" w14:paraId="6A4685DE" w14:textId="77777777" w:rsidTr="008D4C10">
        <w:trPr>
          <w:tblCellSpacing w:w="15" w:type="dxa"/>
        </w:trPr>
        <w:tc>
          <w:tcPr>
            <w:tcW w:w="0" w:type="auto"/>
            <w:gridSpan w:val="2"/>
            <w:shd w:val="clear" w:color="auto" w:fill="FFFFFF"/>
            <w:hideMark/>
          </w:tcPr>
          <w:p w14:paraId="04FB5C6E"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3A159D76"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Summary: </w:t>
            </w:r>
            <w:r w:rsidRPr="008D4C10">
              <w:rPr>
                <w:rFonts w:ascii="Verdana" w:eastAsia="Times New Roman" w:hAnsi="Verdana" w:cs="Arial"/>
                <w:color w:val="000000"/>
                <w:kern w:val="0"/>
                <w:sz w:val="18"/>
                <w:szCs w:val="18"/>
                <w14:ligatures w14:val="none"/>
              </w:rPr>
              <w:t>The California Coastal Act of 1976 provides for the protection of California’s coast and requires any person wishing to perform or undertake any development in the coastal zone, as defined, to obtain a coastal development permit, except as specified. This bill would state the intent of the Legislature to enact subsequent legislation related to coastal protection.</w:t>
            </w:r>
          </w:p>
        </w:tc>
      </w:tr>
    </w:tbl>
    <w:p w14:paraId="2E8A72DC" w14:textId="77777777" w:rsidR="008D4C10" w:rsidRPr="008D4C10" w:rsidRDefault="008D4C10" w:rsidP="008D4C10">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79"/>
        <w:gridCol w:w="1098"/>
        <w:gridCol w:w="9123"/>
      </w:tblGrid>
      <w:tr w:rsidR="008D4C10" w:rsidRPr="008D4C10" w14:paraId="629A7A5A" w14:textId="77777777" w:rsidTr="008D4C10">
        <w:trPr>
          <w:tblCellSpacing w:w="15" w:type="dxa"/>
        </w:trPr>
        <w:tc>
          <w:tcPr>
            <w:tcW w:w="0" w:type="auto"/>
            <w:shd w:val="clear" w:color="auto" w:fill="FFFFFF"/>
            <w:hideMark/>
          </w:tcPr>
          <w:p w14:paraId="10653A44" w14:textId="77777777" w:rsidR="008D4C10" w:rsidRPr="008D4C10" w:rsidRDefault="008D4C10" w:rsidP="008D4C10">
            <w:pPr>
              <w:spacing w:after="0" w:line="240" w:lineRule="auto"/>
              <w:rPr>
                <w:rFonts w:ascii="Times New Roman" w:eastAsia="Times New Roman" w:hAnsi="Times New Roman" w:cs="Times New Roman"/>
                <w:kern w:val="0"/>
                <w:sz w:val="24"/>
                <w:szCs w:val="24"/>
                <w14:ligatures w14:val="none"/>
              </w:rPr>
            </w:pPr>
          </w:p>
        </w:tc>
        <w:tc>
          <w:tcPr>
            <w:tcW w:w="500" w:type="pct"/>
            <w:shd w:val="clear" w:color="auto" w:fill="FFFFFF"/>
            <w:hideMark/>
          </w:tcPr>
          <w:p w14:paraId="1678FC1A"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3A6C2A2B"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r>
      <w:tr w:rsidR="008D4C10" w:rsidRPr="008D4C10" w14:paraId="58F44B33" w14:textId="77777777" w:rsidTr="008D4C10">
        <w:trPr>
          <w:tblCellSpacing w:w="15" w:type="dxa"/>
        </w:trPr>
        <w:tc>
          <w:tcPr>
            <w:tcW w:w="0" w:type="auto"/>
            <w:gridSpan w:val="2"/>
            <w:shd w:val="clear" w:color="auto" w:fill="FFFFFF"/>
            <w:hideMark/>
          </w:tcPr>
          <w:p w14:paraId="5B54BA84"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6"/>
                <w:szCs w:val="6"/>
                <w14:ligatures w14:val="none"/>
              </w:rPr>
              <w:t> </w:t>
            </w:r>
          </w:p>
        </w:tc>
        <w:tc>
          <w:tcPr>
            <w:tcW w:w="0" w:type="auto"/>
            <w:shd w:val="clear" w:color="auto" w:fill="FFFFFF"/>
            <w:vAlign w:val="center"/>
            <w:hideMark/>
          </w:tcPr>
          <w:p w14:paraId="5C844267"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p>
        </w:tc>
      </w:tr>
      <w:tr w:rsidR="008D4C10" w:rsidRPr="008D4C10" w14:paraId="7EA7F2B1" w14:textId="77777777" w:rsidTr="008D4C10">
        <w:trPr>
          <w:tblCellSpacing w:w="15" w:type="dxa"/>
        </w:trPr>
        <w:tc>
          <w:tcPr>
            <w:tcW w:w="0" w:type="auto"/>
            <w:shd w:val="clear" w:color="auto" w:fill="FFFFFF"/>
            <w:hideMark/>
          </w:tcPr>
          <w:p w14:paraId="2EF5BEF1"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 </w:t>
            </w:r>
          </w:p>
        </w:tc>
        <w:tc>
          <w:tcPr>
            <w:tcW w:w="0" w:type="auto"/>
            <w:shd w:val="clear" w:color="auto" w:fill="FFFFFF"/>
            <w:hideMark/>
          </w:tcPr>
          <w:p w14:paraId="24AAEE1B"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hyperlink r:id="rId25" w:tgtFrame="_blank" w:history="1">
              <w:r w:rsidRPr="008D4C10">
                <w:rPr>
                  <w:rFonts w:ascii="Verdana" w:eastAsia="Times New Roman" w:hAnsi="Verdana" w:cs="Arial"/>
                  <w:b/>
                  <w:bCs/>
                  <w:color w:val="1155CC"/>
                  <w:kern w:val="0"/>
                  <w:sz w:val="18"/>
                  <w:szCs w:val="18"/>
                  <w:u w:val="single"/>
                  <w14:ligatures w14:val="none"/>
                </w:rPr>
                <w:t>AB 1407</w:t>
              </w:r>
            </w:hyperlink>
          </w:p>
        </w:tc>
        <w:tc>
          <w:tcPr>
            <w:tcW w:w="0" w:type="auto"/>
            <w:shd w:val="clear" w:color="auto" w:fill="FFFFFF"/>
            <w:hideMark/>
          </w:tcPr>
          <w:p w14:paraId="4C7D5162"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w:t>
            </w:r>
            <w:hyperlink r:id="rId26" w:tgtFrame="_blank" w:history="1">
              <w:r w:rsidRPr="008D4C10">
                <w:rPr>
                  <w:rFonts w:ascii="Verdana" w:eastAsia="Times New Roman" w:hAnsi="Verdana" w:cs="Arial"/>
                  <w:b/>
                  <w:bCs/>
                  <w:color w:val="1155CC"/>
                  <w:kern w:val="0"/>
                  <w:sz w:val="18"/>
                  <w:szCs w:val="18"/>
                  <w:u w:val="single"/>
                  <w14:ligatures w14:val="none"/>
                </w:rPr>
                <w:t>Addis</w:t>
              </w:r>
            </w:hyperlink>
            <w:r w:rsidRPr="008D4C10">
              <w:rPr>
                <w:rFonts w:ascii="Verdana" w:eastAsia="Times New Roman" w:hAnsi="Verdana" w:cs="Arial"/>
                <w:b/>
                <w:bCs/>
                <w:color w:val="000000"/>
                <w:kern w:val="0"/>
                <w:sz w:val="18"/>
                <w:szCs w:val="18"/>
                <w14:ligatures w14:val="none"/>
              </w:rPr>
              <w:t> D)   Coastal resources: ocean recovery and restoration: large-scale restoration.</w:t>
            </w:r>
          </w:p>
        </w:tc>
      </w:tr>
      <w:tr w:rsidR="008D4C10" w:rsidRPr="008D4C10" w14:paraId="4E38A9AB" w14:textId="77777777" w:rsidTr="008D4C10">
        <w:trPr>
          <w:tblCellSpacing w:w="15" w:type="dxa"/>
        </w:trPr>
        <w:tc>
          <w:tcPr>
            <w:tcW w:w="0" w:type="auto"/>
            <w:gridSpan w:val="2"/>
            <w:shd w:val="clear" w:color="auto" w:fill="FFFFFF"/>
            <w:hideMark/>
          </w:tcPr>
          <w:p w14:paraId="0C166531"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5234CA10"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Introduced: </w:t>
            </w:r>
            <w:r w:rsidRPr="008D4C10">
              <w:rPr>
                <w:rFonts w:ascii="Verdana" w:eastAsia="Times New Roman" w:hAnsi="Verdana" w:cs="Arial"/>
                <w:color w:val="000000"/>
                <w:kern w:val="0"/>
                <w:sz w:val="18"/>
                <w:szCs w:val="18"/>
                <w14:ligatures w14:val="none"/>
              </w:rPr>
              <w:t>2/17/2023</w:t>
            </w:r>
          </w:p>
        </w:tc>
      </w:tr>
      <w:tr w:rsidR="008D4C10" w:rsidRPr="008D4C10" w14:paraId="0D1D6190" w14:textId="77777777" w:rsidTr="008D4C10">
        <w:trPr>
          <w:tblCellSpacing w:w="15" w:type="dxa"/>
        </w:trPr>
        <w:tc>
          <w:tcPr>
            <w:tcW w:w="0" w:type="auto"/>
            <w:gridSpan w:val="2"/>
            <w:shd w:val="clear" w:color="auto" w:fill="FFFFFF"/>
            <w:hideMark/>
          </w:tcPr>
          <w:p w14:paraId="6ED1E780"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05AB064D"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Status: </w:t>
            </w:r>
            <w:r w:rsidRPr="008D4C10">
              <w:rPr>
                <w:rFonts w:ascii="Verdana" w:eastAsia="Times New Roman" w:hAnsi="Verdana" w:cs="Arial"/>
                <w:color w:val="000000"/>
                <w:kern w:val="0"/>
                <w:sz w:val="18"/>
                <w:szCs w:val="18"/>
                <w14:ligatures w14:val="none"/>
              </w:rPr>
              <w:t>3/9/2023-Referred to Com. on W., P., &amp; W.</w:t>
            </w:r>
          </w:p>
        </w:tc>
      </w:tr>
      <w:tr w:rsidR="008D4C10" w:rsidRPr="008D4C10" w14:paraId="5421D215" w14:textId="77777777" w:rsidTr="008D4C10">
        <w:trPr>
          <w:tblCellSpacing w:w="15" w:type="dxa"/>
        </w:trPr>
        <w:tc>
          <w:tcPr>
            <w:tcW w:w="0" w:type="auto"/>
            <w:gridSpan w:val="2"/>
            <w:shd w:val="clear" w:color="auto" w:fill="FFFFFF"/>
            <w:hideMark/>
          </w:tcPr>
          <w:p w14:paraId="3B347D85"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67C03799"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proofErr w:type="gramStart"/>
            <w:r w:rsidRPr="008D4C10">
              <w:rPr>
                <w:rFonts w:ascii="Verdana" w:eastAsia="Times New Roman" w:hAnsi="Verdana" w:cs="Arial"/>
                <w:b/>
                <w:bCs/>
                <w:color w:val="000000"/>
                <w:kern w:val="0"/>
                <w:sz w:val="18"/>
                <w:szCs w:val="18"/>
                <w:lang w:val="fr-FR"/>
                <w14:ligatures w14:val="none"/>
              </w:rPr>
              <w:t>Location:</w:t>
            </w:r>
            <w:proofErr w:type="gramEnd"/>
            <w:r w:rsidRPr="008D4C10">
              <w:rPr>
                <w:rFonts w:ascii="Verdana" w:eastAsia="Times New Roman" w:hAnsi="Verdana" w:cs="Arial"/>
                <w:b/>
                <w:bCs/>
                <w:color w:val="000000"/>
                <w:kern w:val="0"/>
                <w:sz w:val="18"/>
                <w:szCs w:val="18"/>
                <w:lang w:val="fr-FR"/>
                <w14:ligatures w14:val="none"/>
              </w:rPr>
              <w:t> </w:t>
            </w:r>
            <w:r w:rsidRPr="008D4C10">
              <w:rPr>
                <w:rFonts w:ascii="Verdana" w:eastAsia="Times New Roman" w:hAnsi="Verdana" w:cs="Arial"/>
                <w:color w:val="000000"/>
                <w:kern w:val="0"/>
                <w:sz w:val="18"/>
                <w:szCs w:val="18"/>
                <w:lang w:val="fr-FR"/>
                <w14:ligatures w14:val="none"/>
              </w:rPr>
              <w:t>3/9/2023-A. W.,P. &amp; W.</w:t>
            </w:r>
          </w:p>
        </w:tc>
      </w:tr>
      <w:tr w:rsidR="008D4C10" w:rsidRPr="008D4C10" w14:paraId="5B0BE216" w14:textId="77777777" w:rsidTr="008D4C10">
        <w:trPr>
          <w:tblCellSpacing w:w="15" w:type="dxa"/>
        </w:trPr>
        <w:tc>
          <w:tcPr>
            <w:tcW w:w="0" w:type="auto"/>
            <w:gridSpan w:val="2"/>
            <w:shd w:val="clear" w:color="auto" w:fill="FFFFFF"/>
            <w:hideMark/>
          </w:tcPr>
          <w:p w14:paraId="30853FE1"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lang w:val="fr-FR"/>
                <w14:ligatures w14:val="none"/>
              </w:rPr>
              <w:t> </w:t>
            </w:r>
          </w:p>
        </w:tc>
        <w:tc>
          <w:tcPr>
            <w:tcW w:w="0" w:type="auto"/>
            <w:shd w:val="clear" w:color="auto" w:fill="FFFFFF"/>
            <w:hideMark/>
          </w:tcPr>
          <w:p w14:paraId="02F062D3"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Summary: </w:t>
            </w:r>
            <w:r w:rsidRPr="008D4C10">
              <w:rPr>
                <w:rFonts w:ascii="Verdana" w:eastAsia="Times New Roman" w:hAnsi="Verdana" w:cs="Arial"/>
                <w:color w:val="000000"/>
                <w:kern w:val="0"/>
                <w:sz w:val="18"/>
                <w:szCs w:val="18"/>
                <w14:ligatures w14:val="none"/>
              </w:rPr>
              <w:t>Current law establishes the Ocean Protection Council in state government. Among other things, the council is required to develop and implement a coastal climate change adaptation, infrastructure, and readiness program that does certain things, including recommend best practices and strategies to improve the climate change resilience of the state’s coastal communities, infrastructure, and habitat. This bill would require the council, upon appropriation by the Legislature, to establish a Kelp Forest and Estuary Restoration and Recovery Framework that has a goal of restoring by 2050 an unspecified number of acres of kelp forests, eelgrass meadows, and native oyster beds. The bill would require the framework to contain specified things, including criteria by which an acre of kelp forests, eelgrass meadows, and native oyster beds can be considered restored. The bill would require the council to establish an interagency working group that coordinates and facilitates large-scale restoration along the coast, as provided.</w:t>
            </w:r>
          </w:p>
        </w:tc>
      </w:tr>
    </w:tbl>
    <w:p w14:paraId="71ED50FD" w14:textId="77777777" w:rsidR="008D4C10" w:rsidRPr="008D4C10" w:rsidRDefault="008D4C10" w:rsidP="008D4C10">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79"/>
        <w:gridCol w:w="1098"/>
        <w:gridCol w:w="9123"/>
      </w:tblGrid>
      <w:tr w:rsidR="008D4C10" w:rsidRPr="008D4C10" w14:paraId="33C5C820" w14:textId="77777777" w:rsidTr="008D4C10">
        <w:trPr>
          <w:tblCellSpacing w:w="15" w:type="dxa"/>
        </w:trPr>
        <w:tc>
          <w:tcPr>
            <w:tcW w:w="0" w:type="auto"/>
            <w:shd w:val="clear" w:color="auto" w:fill="FFFFFF"/>
            <w:hideMark/>
          </w:tcPr>
          <w:p w14:paraId="3848F970" w14:textId="77777777" w:rsidR="008D4C10" w:rsidRPr="008D4C10" w:rsidRDefault="008D4C10" w:rsidP="008D4C10">
            <w:pPr>
              <w:spacing w:after="0" w:line="240" w:lineRule="auto"/>
              <w:rPr>
                <w:rFonts w:ascii="Times New Roman" w:eastAsia="Times New Roman" w:hAnsi="Times New Roman" w:cs="Times New Roman"/>
                <w:kern w:val="0"/>
                <w:sz w:val="24"/>
                <w:szCs w:val="24"/>
                <w14:ligatures w14:val="none"/>
              </w:rPr>
            </w:pPr>
          </w:p>
        </w:tc>
        <w:tc>
          <w:tcPr>
            <w:tcW w:w="500" w:type="pct"/>
            <w:shd w:val="clear" w:color="auto" w:fill="FFFFFF"/>
            <w:hideMark/>
          </w:tcPr>
          <w:p w14:paraId="62961D85"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33F75D5F"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r>
      <w:tr w:rsidR="008D4C10" w:rsidRPr="008D4C10" w14:paraId="404DC980" w14:textId="77777777" w:rsidTr="008D4C10">
        <w:trPr>
          <w:tblCellSpacing w:w="15" w:type="dxa"/>
        </w:trPr>
        <w:tc>
          <w:tcPr>
            <w:tcW w:w="0" w:type="auto"/>
            <w:gridSpan w:val="2"/>
            <w:shd w:val="clear" w:color="auto" w:fill="FFFFFF"/>
            <w:hideMark/>
          </w:tcPr>
          <w:p w14:paraId="459B3975"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6"/>
                <w:szCs w:val="6"/>
                <w14:ligatures w14:val="none"/>
              </w:rPr>
              <w:t> </w:t>
            </w:r>
          </w:p>
        </w:tc>
        <w:tc>
          <w:tcPr>
            <w:tcW w:w="0" w:type="auto"/>
            <w:shd w:val="clear" w:color="auto" w:fill="FFFFFF"/>
            <w:vAlign w:val="center"/>
            <w:hideMark/>
          </w:tcPr>
          <w:p w14:paraId="6EF8226E"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p>
        </w:tc>
      </w:tr>
      <w:tr w:rsidR="008D4C10" w:rsidRPr="008D4C10" w14:paraId="61B59709" w14:textId="77777777" w:rsidTr="008D4C10">
        <w:trPr>
          <w:tblCellSpacing w:w="15" w:type="dxa"/>
        </w:trPr>
        <w:tc>
          <w:tcPr>
            <w:tcW w:w="0" w:type="auto"/>
            <w:shd w:val="clear" w:color="auto" w:fill="FFFFFF"/>
            <w:hideMark/>
          </w:tcPr>
          <w:p w14:paraId="033810F1"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 </w:t>
            </w:r>
          </w:p>
        </w:tc>
        <w:tc>
          <w:tcPr>
            <w:tcW w:w="0" w:type="auto"/>
            <w:shd w:val="clear" w:color="auto" w:fill="FFFFFF"/>
            <w:hideMark/>
          </w:tcPr>
          <w:p w14:paraId="18EE8E13"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hyperlink r:id="rId27" w:tgtFrame="_blank" w:history="1">
              <w:r w:rsidRPr="008D4C10">
                <w:rPr>
                  <w:rFonts w:ascii="Verdana" w:eastAsia="Times New Roman" w:hAnsi="Verdana" w:cs="Arial"/>
                  <w:b/>
                  <w:bCs/>
                  <w:color w:val="1155CC"/>
                  <w:kern w:val="0"/>
                  <w:sz w:val="18"/>
                  <w:szCs w:val="18"/>
                  <w:u w:val="single"/>
                  <w14:ligatures w14:val="none"/>
                </w:rPr>
                <w:t>AB 1453</w:t>
              </w:r>
            </w:hyperlink>
          </w:p>
        </w:tc>
        <w:tc>
          <w:tcPr>
            <w:tcW w:w="0" w:type="auto"/>
            <w:shd w:val="clear" w:color="auto" w:fill="FFFFFF"/>
            <w:hideMark/>
          </w:tcPr>
          <w:p w14:paraId="12CD1BF1"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w:t>
            </w:r>
            <w:hyperlink r:id="rId28" w:tgtFrame="_blank" w:history="1">
              <w:r w:rsidRPr="008D4C10">
                <w:rPr>
                  <w:rFonts w:ascii="Verdana" w:eastAsia="Times New Roman" w:hAnsi="Verdana" w:cs="Arial"/>
                  <w:b/>
                  <w:bCs/>
                  <w:color w:val="1155CC"/>
                  <w:kern w:val="0"/>
                  <w:sz w:val="18"/>
                  <w:szCs w:val="18"/>
                  <w:u w:val="single"/>
                  <w14:ligatures w14:val="none"/>
                </w:rPr>
                <w:t>Dixon</w:t>
              </w:r>
            </w:hyperlink>
            <w:r w:rsidRPr="008D4C10">
              <w:rPr>
                <w:rFonts w:ascii="Verdana" w:eastAsia="Times New Roman" w:hAnsi="Verdana" w:cs="Arial"/>
                <w:b/>
                <w:bCs/>
                <w:color w:val="000000"/>
                <w:kern w:val="0"/>
                <w:sz w:val="18"/>
                <w:szCs w:val="18"/>
                <w14:ligatures w14:val="none"/>
              </w:rPr>
              <w:t> </w:t>
            </w:r>
            <w:proofErr w:type="gramStart"/>
            <w:r w:rsidRPr="008D4C10">
              <w:rPr>
                <w:rFonts w:ascii="Verdana" w:eastAsia="Times New Roman" w:hAnsi="Verdana" w:cs="Arial"/>
                <w:b/>
                <w:bCs/>
                <w:color w:val="000000"/>
                <w:kern w:val="0"/>
                <w:sz w:val="18"/>
                <w:szCs w:val="18"/>
                <w14:ligatures w14:val="none"/>
              </w:rPr>
              <w:t xml:space="preserve">R)   </w:t>
            </w:r>
            <w:proofErr w:type="gramEnd"/>
            <w:r w:rsidRPr="008D4C10">
              <w:rPr>
                <w:rFonts w:ascii="Verdana" w:eastAsia="Times New Roman" w:hAnsi="Verdana" w:cs="Arial"/>
                <w:b/>
                <w:bCs/>
                <w:color w:val="000000"/>
                <w:kern w:val="0"/>
                <w:sz w:val="18"/>
                <w:szCs w:val="18"/>
                <w14:ligatures w14:val="none"/>
              </w:rPr>
              <w:t>Coastal resources: State Coastal Conservancy: grants: ocean waste.</w:t>
            </w:r>
          </w:p>
        </w:tc>
      </w:tr>
      <w:tr w:rsidR="008D4C10" w:rsidRPr="008D4C10" w14:paraId="51BE3B67" w14:textId="77777777" w:rsidTr="008D4C10">
        <w:trPr>
          <w:tblCellSpacing w:w="15" w:type="dxa"/>
        </w:trPr>
        <w:tc>
          <w:tcPr>
            <w:tcW w:w="0" w:type="auto"/>
            <w:gridSpan w:val="2"/>
            <w:shd w:val="clear" w:color="auto" w:fill="FFFFFF"/>
            <w:hideMark/>
          </w:tcPr>
          <w:p w14:paraId="0E700DBD"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7BCBBA7D"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Introduced: </w:t>
            </w:r>
            <w:r w:rsidRPr="008D4C10">
              <w:rPr>
                <w:rFonts w:ascii="Verdana" w:eastAsia="Times New Roman" w:hAnsi="Verdana" w:cs="Arial"/>
                <w:color w:val="000000"/>
                <w:kern w:val="0"/>
                <w:sz w:val="18"/>
                <w:szCs w:val="18"/>
                <w14:ligatures w14:val="none"/>
              </w:rPr>
              <w:t>2/17/2023</w:t>
            </w:r>
          </w:p>
        </w:tc>
      </w:tr>
      <w:tr w:rsidR="008D4C10" w:rsidRPr="008D4C10" w14:paraId="4E7E4665" w14:textId="77777777" w:rsidTr="008D4C10">
        <w:trPr>
          <w:tblCellSpacing w:w="15" w:type="dxa"/>
        </w:trPr>
        <w:tc>
          <w:tcPr>
            <w:tcW w:w="0" w:type="auto"/>
            <w:gridSpan w:val="2"/>
            <w:shd w:val="clear" w:color="auto" w:fill="FFFFFF"/>
            <w:hideMark/>
          </w:tcPr>
          <w:p w14:paraId="09F9D123"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4FD8E2B6"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Status: </w:t>
            </w:r>
            <w:r w:rsidRPr="008D4C10">
              <w:rPr>
                <w:rFonts w:ascii="Verdana" w:eastAsia="Times New Roman" w:hAnsi="Verdana" w:cs="Arial"/>
                <w:color w:val="000000"/>
                <w:kern w:val="0"/>
                <w:sz w:val="18"/>
                <w:szCs w:val="18"/>
                <w14:ligatures w14:val="none"/>
              </w:rPr>
              <w:t>3/9/2023-Referred to Com. on NAT. RES.</w:t>
            </w:r>
          </w:p>
        </w:tc>
      </w:tr>
      <w:tr w:rsidR="008D4C10" w:rsidRPr="008D4C10" w14:paraId="6056C70B" w14:textId="77777777" w:rsidTr="008D4C10">
        <w:trPr>
          <w:tblCellSpacing w:w="15" w:type="dxa"/>
        </w:trPr>
        <w:tc>
          <w:tcPr>
            <w:tcW w:w="0" w:type="auto"/>
            <w:gridSpan w:val="2"/>
            <w:shd w:val="clear" w:color="auto" w:fill="FFFFFF"/>
            <w:hideMark/>
          </w:tcPr>
          <w:p w14:paraId="5D5F6835"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302D9917"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Location: </w:t>
            </w:r>
            <w:r w:rsidRPr="008D4C10">
              <w:rPr>
                <w:rFonts w:ascii="Verdana" w:eastAsia="Times New Roman" w:hAnsi="Verdana" w:cs="Arial"/>
                <w:color w:val="000000"/>
                <w:kern w:val="0"/>
                <w:sz w:val="18"/>
                <w:szCs w:val="18"/>
                <w14:ligatures w14:val="none"/>
              </w:rPr>
              <w:t>3/9/2023-A. NAT. RES.</w:t>
            </w:r>
          </w:p>
        </w:tc>
      </w:tr>
      <w:tr w:rsidR="008D4C10" w:rsidRPr="008D4C10" w14:paraId="0CFB5AD1" w14:textId="77777777" w:rsidTr="008D4C10">
        <w:trPr>
          <w:tblCellSpacing w:w="15" w:type="dxa"/>
        </w:trPr>
        <w:tc>
          <w:tcPr>
            <w:tcW w:w="0" w:type="auto"/>
            <w:gridSpan w:val="2"/>
            <w:shd w:val="clear" w:color="auto" w:fill="FFFFFF"/>
            <w:hideMark/>
          </w:tcPr>
          <w:p w14:paraId="7C1ED9F8"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469CEB4A"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Summary: </w:t>
            </w:r>
            <w:r w:rsidRPr="008D4C10">
              <w:rPr>
                <w:rFonts w:ascii="Verdana" w:eastAsia="Times New Roman" w:hAnsi="Verdana" w:cs="Arial"/>
                <w:color w:val="000000"/>
                <w:kern w:val="0"/>
                <w:sz w:val="18"/>
                <w:szCs w:val="18"/>
                <w14:ligatures w14:val="none"/>
              </w:rPr>
              <w:t>Existing law establishes in the Natural Resources Agency the State Coastal Conservancy. Existing law authorizes the conservancy to undertake educational projects and programs, including projects and programs relating to the preservation, protection, enhancement, maintenance, and enjoyment of coastal resources, as provided. This bill would require the conservancy, on or before January 1, 2025, upon appropriation by the Legislature, to establish a 5-year program to provide grants for specified activities, including funding regular cleanups of beaches and the waterways that empty into them. The bill would require the conservancy, on or before January 1, 2029, to develop a report reviewing the efficacy of this program and submit the report to the Legislature as well as make it available on the conservancy’s internet website.</w:t>
            </w:r>
          </w:p>
        </w:tc>
      </w:tr>
    </w:tbl>
    <w:p w14:paraId="21D7AABE" w14:textId="77777777" w:rsidR="008D4C10" w:rsidRPr="008D4C10" w:rsidRDefault="008D4C10" w:rsidP="008D4C10">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79"/>
        <w:gridCol w:w="1098"/>
        <w:gridCol w:w="9123"/>
      </w:tblGrid>
      <w:tr w:rsidR="008D4C10" w:rsidRPr="008D4C10" w14:paraId="746D4D6D" w14:textId="77777777" w:rsidTr="008D4C10">
        <w:trPr>
          <w:tblCellSpacing w:w="15" w:type="dxa"/>
        </w:trPr>
        <w:tc>
          <w:tcPr>
            <w:tcW w:w="0" w:type="auto"/>
            <w:shd w:val="clear" w:color="auto" w:fill="FFFFFF"/>
            <w:hideMark/>
          </w:tcPr>
          <w:p w14:paraId="69BDF1F2" w14:textId="77777777" w:rsidR="008D4C10" w:rsidRPr="008D4C10" w:rsidRDefault="008D4C10" w:rsidP="008D4C10">
            <w:pPr>
              <w:spacing w:after="0" w:line="240" w:lineRule="auto"/>
              <w:rPr>
                <w:rFonts w:ascii="Times New Roman" w:eastAsia="Times New Roman" w:hAnsi="Times New Roman" w:cs="Times New Roman"/>
                <w:kern w:val="0"/>
                <w:sz w:val="24"/>
                <w:szCs w:val="24"/>
                <w14:ligatures w14:val="none"/>
              </w:rPr>
            </w:pPr>
          </w:p>
        </w:tc>
        <w:tc>
          <w:tcPr>
            <w:tcW w:w="500" w:type="pct"/>
            <w:shd w:val="clear" w:color="auto" w:fill="FFFFFF"/>
            <w:hideMark/>
          </w:tcPr>
          <w:p w14:paraId="36F7B039"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57305658"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r>
      <w:tr w:rsidR="008D4C10" w:rsidRPr="008D4C10" w14:paraId="5764B9B8" w14:textId="77777777" w:rsidTr="008D4C10">
        <w:trPr>
          <w:tblCellSpacing w:w="15" w:type="dxa"/>
        </w:trPr>
        <w:tc>
          <w:tcPr>
            <w:tcW w:w="0" w:type="auto"/>
            <w:gridSpan w:val="2"/>
            <w:shd w:val="clear" w:color="auto" w:fill="FFFFFF"/>
            <w:hideMark/>
          </w:tcPr>
          <w:p w14:paraId="2040382D"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6"/>
                <w:szCs w:val="6"/>
                <w14:ligatures w14:val="none"/>
              </w:rPr>
              <w:t> </w:t>
            </w:r>
          </w:p>
        </w:tc>
        <w:tc>
          <w:tcPr>
            <w:tcW w:w="0" w:type="auto"/>
            <w:shd w:val="clear" w:color="auto" w:fill="FFFFFF"/>
            <w:vAlign w:val="center"/>
            <w:hideMark/>
          </w:tcPr>
          <w:p w14:paraId="5AB7C746"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p>
        </w:tc>
      </w:tr>
      <w:tr w:rsidR="008D4C10" w:rsidRPr="008D4C10" w14:paraId="748DDE99" w14:textId="77777777" w:rsidTr="008D4C10">
        <w:trPr>
          <w:tblCellSpacing w:w="15" w:type="dxa"/>
        </w:trPr>
        <w:tc>
          <w:tcPr>
            <w:tcW w:w="0" w:type="auto"/>
            <w:shd w:val="clear" w:color="auto" w:fill="FFFFFF"/>
            <w:hideMark/>
          </w:tcPr>
          <w:p w14:paraId="4E35BA42"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 </w:t>
            </w:r>
          </w:p>
        </w:tc>
        <w:tc>
          <w:tcPr>
            <w:tcW w:w="0" w:type="auto"/>
            <w:shd w:val="clear" w:color="auto" w:fill="FFFFFF"/>
            <w:hideMark/>
          </w:tcPr>
          <w:p w14:paraId="7E375DD3"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hyperlink r:id="rId29" w:tgtFrame="_blank" w:history="1">
              <w:r w:rsidRPr="008D4C10">
                <w:rPr>
                  <w:rFonts w:ascii="Verdana" w:eastAsia="Times New Roman" w:hAnsi="Verdana" w:cs="Arial"/>
                  <w:b/>
                  <w:bCs/>
                  <w:color w:val="1155CC"/>
                  <w:kern w:val="0"/>
                  <w:sz w:val="18"/>
                  <w:szCs w:val="18"/>
                  <w:u w:val="single"/>
                  <w14:ligatures w14:val="none"/>
                </w:rPr>
                <w:t>AB 1596</w:t>
              </w:r>
            </w:hyperlink>
          </w:p>
        </w:tc>
        <w:tc>
          <w:tcPr>
            <w:tcW w:w="0" w:type="auto"/>
            <w:shd w:val="clear" w:color="auto" w:fill="FFFFFF"/>
            <w:hideMark/>
          </w:tcPr>
          <w:p w14:paraId="2D175E6A"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w:t>
            </w:r>
            <w:hyperlink r:id="rId30" w:tgtFrame="_blank" w:history="1">
              <w:r w:rsidRPr="008D4C10">
                <w:rPr>
                  <w:rFonts w:ascii="Verdana" w:eastAsia="Times New Roman" w:hAnsi="Verdana" w:cs="Arial"/>
                  <w:b/>
                  <w:bCs/>
                  <w:color w:val="1155CC"/>
                  <w:kern w:val="0"/>
                  <w:sz w:val="18"/>
                  <w:szCs w:val="18"/>
                  <w:u w:val="single"/>
                  <w14:ligatures w14:val="none"/>
                </w:rPr>
                <w:t>Alvarez</w:t>
              </w:r>
            </w:hyperlink>
            <w:r w:rsidRPr="008D4C10">
              <w:rPr>
                <w:rFonts w:ascii="Verdana" w:eastAsia="Times New Roman" w:hAnsi="Verdana" w:cs="Arial"/>
                <w:b/>
                <w:bCs/>
                <w:color w:val="000000"/>
                <w:kern w:val="0"/>
                <w:sz w:val="18"/>
                <w:szCs w:val="18"/>
                <w14:ligatures w14:val="none"/>
              </w:rPr>
              <w:t> D)   Watershed, Clean Beaches, and Water Quality Act: beaches: water quality.</w:t>
            </w:r>
          </w:p>
        </w:tc>
      </w:tr>
      <w:tr w:rsidR="008D4C10" w:rsidRPr="008D4C10" w14:paraId="0C3B8534" w14:textId="77777777" w:rsidTr="008D4C10">
        <w:trPr>
          <w:tblCellSpacing w:w="15" w:type="dxa"/>
        </w:trPr>
        <w:tc>
          <w:tcPr>
            <w:tcW w:w="0" w:type="auto"/>
            <w:gridSpan w:val="2"/>
            <w:shd w:val="clear" w:color="auto" w:fill="FFFFFF"/>
            <w:hideMark/>
          </w:tcPr>
          <w:p w14:paraId="01A18879"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2CFD4B39"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Introduced: </w:t>
            </w:r>
            <w:r w:rsidRPr="008D4C10">
              <w:rPr>
                <w:rFonts w:ascii="Verdana" w:eastAsia="Times New Roman" w:hAnsi="Verdana" w:cs="Arial"/>
                <w:color w:val="000000"/>
                <w:kern w:val="0"/>
                <w:sz w:val="18"/>
                <w:szCs w:val="18"/>
                <w14:ligatures w14:val="none"/>
              </w:rPr>
              <w:t>2/17/2023</w:t>
            </w:r>
          </w:p>
        </w:tc>
      </w:tr>
      <w:tr w:rsidR="008D4C10" w:rsidRPr="008D4C10" w14:paraId="6EFE6964" w14:textId="77777777" w:rsidTr="008D4C10">
        <w:trPr>
          <w:tblCellSpacing w:w="15" w:type="dxa"/>
        </w:trPr>
        <w:tc>
          <w:tcPr>
            <w:tcW w:w="0" w:type="auto"/>
            <w:gridSpan w:val="2"/>
            <w:shd w:val="clear" w:color="auto" w:fill="FFFFFF"/>
            <w:hideMark/>
          </w:tcPr>
          <w:p w14:paraId="6271E368"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462E083A"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Status: </w:t>
            </w:r>
            <w:r w:rsidRPr="008D4C10">
              <w:rPr>
                <w:rFonts w:ascii="Verdana" w:eastAsia="Times New Roman" w:hAnsi="Verdana" w:cs="Arial"/>
                <w:color w:val="000000"/>
                <w:kern w:val="0"/>
                <w:sz w:val="18"/>
                <w:szCs w:val="18"/>
                <w14:ligatures w14:val="none"/>
              </w:rPr>
              <w:t>3/9/2023-Referred to Com. on E.S. &amp; T.M.</w:t>
            </w:r>
          </w:p>
        </w:tc>
      </w:tr>
      <w:tr w:rsidR="008D4C10" w:rsidRPr="008D4C10" w14:paraId="4A1D9845" w14:textId="77777777" w:rsidTr="008D4C10">
        <w:trPr>
          <w:tblCellSpacing w:w="15" w:type="dxa"/>
        </w:trPr>
        <w:tc>
          <w:tcPr>
            <w:tcW w:w="0" w:type="auto"/>
            <w:gridSpan w:val="2"/>
            <w:shd w:val="clear" w:color="auto" w:fill="FFFFFF"/>
            <w:hideMark/>
          </w:tcPr>
          <w:p w14:paraId="311E16BE"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6A5B42C6"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proofErr w:type="gramStart"/>
            <w:r w:rsidRPr="008D4C10">
              <w:rPr>
                <w:rFonts w:ascii="Verdana" w:eastAsia="Times New Roman" w:hAnsi="Verdana" w:cs="Arial"/>
                <w:b/>
                <w:bCs/>
                <w:color w:val="000000"/>
                <w:kern w:val="0"/>
                <w:sz w:val="18"/>
                <w:szCs w:val="18"/>
                <w:lang w:val="fr-FR"/>
                <w14:ligatures w14:val="none"/>
              </w:rPr>
              <w:t>Location:</w:t>
            </w:r>
            <w:proofErr w:type="gramEnd"/>
            <w:r w:rsidRPr="008D4C10">
              <w:rPr>
                <w:rFonts w:ascii="Verdana" w:eastAsia="Times New Roman" w:hAnsi="Verdana" w:cs="Arial"/>
                <w:b/>
                <w:bCs/>
                <w:color w:val="000000"/>
                <w:kern w:val="0"/>
                <w:sz w:val="18"/>
                <w:szCs w:val="18"/>
                <w:lang w:val="fr-FR"/>
                <w14:ligatures w14:val="none"/>
              </w:rPr>
              <w:t> </w:t>
            </w:r>
            <w:r w:rsidRPr="008D4C10">
              <w:rPr>
                <w:rFonts w:ascii="Verdana" w:eastAsia="Times New Roman" w:hAnsi="Verdana" w:cs="Arial"/>
                <w:color w:val="000000"/>
                <w:kern w:val="0"/>
                <w:sz w:val="18"/>
                <w:szCs w:val="18"/>
                <w:lang w:val="fr-FR"/>
                <w14:ligatures w14:val="none"/>
              </w:rPr>
              <w:t>3/9/2023-A. E.S. &amp; T.M.</w:t>
            </w:r>
          </w:p>
        </w:tc>
      </w:tr>
      <w:tr w:rsidR="008D4C10" w:rsidRPr="008D4C10" w14:paraId="166C14C1" w14:textId="77777777" w:rsidTr="008D4C10">
        <w:trPr>
          <w:tblCellSpacing w:w="15" w:type="dxa"/>
        </w:trPr>
        <w:tc>
          <w:tcPr>
            <w:tcW w:w="0" w:type="auto"/>
            <w:gridSpan w:val="2"/>
            <w:shd w:val="clear" w:color="auto" w:fill="FFFFFF"/>
            <w:hideMark/>
          </w:tcPr>
          <w:p w14:paraId="6C676FF2"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lang w:val="fr-FR"/>
                <w14:ligatures w14:val="none"/>
              </w:rPr>
              <w:t> </w:t>
            </w:r>
          </w:p>
        </w:tc>
        <w:tc>
          <w:tcPr>
            <w:tcW w:w="0" w:type="auto"/>
            <w:shd w:val="clear" w:color="auto" w:fill="FFFFFF"/>
            <w:hideMark/>
          </w:tcPr>
          <w:p w14:paraId="573E91CC"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Summary: </w:t>
            </w:r>
            <w:r w:rsidRPr="008D4C10">
              <w:rPr>
                <w:rFonts w:ascii="Verdana" w:eastAsia="Times New Roman" w:hAnsi="Verdana" w:cs="Arial"/>
                <w:color w:val="000000"/>
                <w:kern w:val="0"/>
                <w:sz w:val="18"/>
                <w:szCs w:val="18"/>
                <w14:ligatures w14:val="none"/>
              </w:rPr>
              <w:t>Existing law, the Watershed, Clean Beaches, and Water Quality Act, among other things, provides that it is the intent of the Legislature that the purpose of maintaining clean beaches, clean water, and an integrated and coordinated watershed program is to protect beaches, coastal waters, rivers, lakes, and streams from contaminants, pollution, and other environmental threats. The act requires the State Water Resources Control Board, in consultation with the State Coastal Conservancy, to award grants to public agencies and nonprofit organizations for projects designed to improve water quality at public beaches, as specified. This bill would require the board, to the extent feasible, to identify and implement projects to improve beach access and address ocean water quality on public beaches that experience significant restrictions of use, as defined, due to bacteria levels that exceed public health standards, whether the source is from urban runoff or transboundary flows.</w:t>
            </w:r>
          </w:p>
        </w:tc>
      </w:tr>
    </w:tbl>
    <w:p w14:paraId="4B64FB31" w14:textId="77777777" w:rsidR="008D4C10" w:rsidRPr="008D4C10" w:rsidRDefault="008D4C10" w:rsidP="008D4C10">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79"/>
        <w:gridCol w:w="1098"/>
        <w:gridCol w:w="9123"/>
      </w:tblGrid>
      <w:tr w:rsidR="008D4C10" w:rsidRPr="008D4C10" w14:paraId="538CDF48" w14:textId="77777777" w:rsidTr="008D4C10">
        <w:trPr>
          <w:tblCellSpacing w:w="15" w:type="dxa"/>
        </w:trPr>
        <w:tc>
          <w:tcPr>
            <w:tcW w:w="0" w:type="auto"/>
            <w:shd w:val="clear" w:color="auto" w:fill="FFFFFF"/>
            <w:hideMark/>
          </w:tcPr>
          <w:p w14:paraId="7C0560C9" w14:textId="77777777" w:rsidR="008D4C10" w:rsidRPr="008D4C10" w:rsidRDefault="008D4C10" w:rsidP="008D4C10">
            <w:pPr>
              <w:spacing w:after="0" w:line="240" w:lineRule="auto"/>
              <w:rPr>
                <w:rFonts w:ascii="Times New Roman" w:eastAsia="Times New Roman" w:hAnsi="Times New Roman" w:cs="Times New Roman"/>
                <w:kern w:val="0"/>
                <w:sz w:val="24"/>
                <w:szCs w:val="24"/>
                <w14:ligatures w14:val="none"/>
              </w:rPr>
            </w:pPr>
          </w:p>
        </w:tc>
        <w:tc>
          <w:tcPr>
            <w:tcW w:w="500" w:type="pct"/>
            <w:shd w:val="clear" w:color="auto" w:fill="FFFFFF"/>
            <w:hideMark/>
          </w:tcPr>
          <w:p w14:paraId="755F04FD"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594F556B"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r>
      <w:tr w:rsidR="008D4C10" w:rsidRPr="008D4C10" w14:paraId="058888C7" w14:textId="77777777" w:rsidTr="008D4C10">
        <w:trPr>
          <w:tblCellSpacing w:w="15" w:type="dxa"/>
        </w:trPr>
        <w:tc>
          <w:tcPr>
            <w:tcW w:w="0" w:type="auto"/>
            <w:gridSpan w:val="2"/>
            <w:shd w:val="clear" w:color="auto" w:fill="FFFFFF"/>
            <w:hideMark/>
          </w:tcPr>
          <w:p w14:paraId="5E5EBF32"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6"/>
                <w:szCs w:val="6"/>
                <w14:ligatures w14:val="none"/>
              </w:rPr>
              <w:t> </w:t>
            </w:r>
          </w:p>
        </w:tc>
        <w:tc>
          <w:tcPr>
            <w:tcW w:w="0" w:type="auto"/>
            <w:shd w:val="clear" w:color="auto" w:fill="FFFFFF"/>
            <w:vAlign w:val="center"/>
            <w:hideMark/>
          </w:tcPr>
          <w:p w14:paraId="73D9CC89"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p>
        </w:tc>
      </w:tr>
      <w:tr w:rsidR="008D4C10" w:rsidRPr="008D4C10" w14:paraId="0C69F90B" w14:textId="77777777" w:rsidTr="008D4C10">
        <w:trPr>
          <w:tblCellSpacing w:w="15" w:type="dxa"/>
        </w:trPr>
        <w:tc>
          <w:tcPr>
            <w:tcW w:w="0" w:type="auto"/>
            <w:shd w:val="clear" w:color="auto" w:fill="FFFFFF"/>
            <w:hideMark/>
          </w:tcPr>
          <w:p w14:paraId="61F3E813"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lastRenderedPageBreak/>
              <w:t> </w:t>
            </w:r>
          </w:p>
        </w:tc>
        <w:tc>
          <w:tcPr>
            <w:tcW w:w="0" w:type="auto"/>
            <w:shd w:val="clear" w:color="auto" w:fill="FFFFFF"/>
            <w:hideMark/>
          </w:tcPr>
          <w:p w14:paraId="651AFA11"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hyperlink r:id="rId31" w:tgtFrame="_blank" w:history="1">
              <w:r w:rsidRPr="008D4C10">
                <w:rPr>
                  <w:rFonts w:ascii="Verdana" w:eastAsia="Times New Roman" w:hAnsi="Verdana" w:cs="Arial"/>
                  <w:b/>
                  <w:bCs/>
                  <w:color w:val="1155CC"/>
                  <w:kern w:val="0"/>
                  <w:sz w:val="18"/>
                  <w:szCs w:val="18"/>
                  <w:u w:val="single"/>
                  <w14:ligatures w14:val="none"/>
                </w:rPr>
                <w:t>AB 1686</w:t>
              </w:r>
            </w:hyperlink>
          </w:p>
        </w:tc>
        <w:tc>
          <w:tcPr>
            <w:tcW w:w="0" w:type="auto"/>
            <w:shd w:val="clear" w:color="auto" w:fill="FFFFFF"/>
            <w:hideMark/>
          </w:tcPr>
          <w:p w14:paraId="56F83DDC"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w:t>
            </w:r>
            <w:hyperlink r:id="rId32" w:tgtFrame="_blank" w:history="1">
              <w:r w:rsidRPr="008D4C10">
                <w:rPr>
                  <w:rFonts w:ascii="Verdana" w:eastAsia="Times New Roman" w:hAnsi="Verdana" w:cs="Arial"/>
                  <w:b/>
                  <w:bCs/>
                  <w:color w:val="1155CC"/>
                  <w:kern w:val="0"/>
                  <w:sz w:val="18"/>
                  <w:szCs w:val="18"/>
                  <w:u w:val="single"/>
                  <w14:ligatures w14:val="none"/>
                </w:rPr>
                <w:t>Grayson</w:t>
              </w:r>
            </w:hyperlink>
            <w:r w:rsidRPr="008D4C10">
              <w:rPr>
                <w:rFonts w:ascii="Verdana" w:eastAsia="Times New Roman" w:hAnsi="Verdana" w:cs="Arial"/>
                <w:b/>
                <w:bCs/>
                <w:color w:val="000000"/>
                <w:kern w:val="0"/>
                <w:sz w:val="18"/>
                <w:szCs w:val="18"/>
                <w14:ligatures w14:val="none"/>
              </w:rPr>
              <w:t> D)   Ports and harbors: Martinez Marina.</w:t>
            </w:r>
          </w:p>
        </w:tc>
      </w:tr>
      <w:tr w:rsidR="008D4C10" w:rsidRPr="008D4C10" w14:paraId="670544BE" w14:textId="77777777" w:rsidTr="008D4C10">
        <w:trPr>
          <w:tblCellSpacing w:w="15" w:type="dxa"/>
        </w:trPr>
        <w:tc>
          <w:tcPr>
            <w:tcW w:w="0" w:type="auto"/>
            <w:gridSpan w:val="2"/>
            <w:shd w:val="clear" w:color="auto" w:fill="FFFFFF"/>
            <w:hideMark/>
          </w:tcPr>
          <w:p w14:paraId="5883BF7C"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5155E37E"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Introduced: </w:t>
            </w:r>
            <w:r w:rsidRPr="008D4C10">
              <w:rPr>
                <w:rFonts w:ascii="Verdana" w:eastAsia="Times New Roman" w:hAnsi="Verdana" w:cs="Arial"/>
                <w:color w:val="000000"/>
                <w:kern w:val="0"/>
                <w:sz w:val="18"/>
                <w:szCs w:val="18"/>
                <w14:ligatures w14:val="none"/>
              </w:rPr>
              <w:t>2/17/2023</w:t>
            </w:r>
          </w:p>
        </w:tc>
      </w:tr>
      <w:tr w:rsidR="008D4C10" w:rsidRPr="008D4C10" w14:paraId="1A5CB1BD" w14:textId="77777777" w:rsidTr="008D4C10">
        <w:trPr>
          <w:tblCellSpacing w:w="15" w:type="dxa"/>
        </w:trPr>
        <w:tc>
          <w:tcPr>
            <w:tcW w:w="0" w:type="auto"/>
            <w:gridSpan w:val="2"/>
            <w:shd w:val="clear" w:color="auto" w:fill="FFFFFF"/>
            <w:hideMark/>
          </w:tcPr>
          <w:p w14:paraId="502B2369"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21FA4CB0"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Last Amend: </w:t>
            </w:r>
            <w:r w:rsidRPr="008D4C10">
              <w:rPr>
                <w:rFonts w:ascii="Verdana" w:eastAsia="Times New Roman" w:hAnsi="Verdana" w:cs="Arial"/>
                <w:color w:val="000000"/>
                <w:kern w:val="0"/>
                <w:sz w:val="18"/>
                <w:szCs w:val="18"/>
                <w14:ligatures w14:val="none"/>
              </w:rPr>
              <w:t>3/16/2023</w:t>
            </w:r>
          </w:p>
        </w:tc>
      </w:tr>
      <w:tr w:rsidR="008D4C10" w:rsidRPr="008D4C10" w14:paraId="35A32EF5" w14:textId="77777777" w:rsidTr="008D4C10">
        <w:trPr>
          <w:tblCellSpacing w:w="15" w:type="dxa"/>
        </w:trPr>
        <w:tc>
          <w:tcPr>
            <w:tcW w:w="0" w:type="auto"/>
            <w:gridSpan w:val="2"/>
            <w:shd w:val="clear" w:color="auto" w:fill="FFFFFF"/>
            <w:hideMark/>
          </w:tcPr>
          <w:p w14:paraId="711B632B"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42B85BB6"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Status: </w:t>
            </w:r>
            <w:r w:rsidRPr="008D4C10">
              <w:rPr>
                <w:rFonts w:ascii="Verdana" w:eastAsia="Times New Roman" w:hAnsi="Verdana" w:cs="Arial"/>
                <w:color w:val="000000"/>
                <w:kern w:val="0"/>
                <w:sz w:val="18"/>
                <w:szCs w:val="18"/>
                <w14:ligatures w14:val="none"/>
              </w:rPr>
              <w:t>3/16/2023-Referred to Com. on NAT. RES. From committee chair, with author's amendments: Amend, and re-refer to Com. on NAT. RES. Read second time and amended.</w:t>
            </w:r>
          </w:p>
        </w:tc>
      </w:tr>
      <w:tr w:rsidR="008D4C10" w:rsidRPr="008D4C10" w14:paraId="0EFB8E63" w14:textId="77777777" w:rsidTr="008D4C10">
        <w:trPr>
          <w:tblCellSpacing w:w="15" w:type="dxa"/>
        </w:trPr>
        <w:tc>
          <w:tcPr>
            <w:tcW w:w="0" w:type="auto"/>
            <w:gridSpan w:val="2"/>
            <w:shd w:val="clear" w:color="auto" w:fill="FFFFFF"/>
            <w:hideMark/>
          </w:tcPr>
          <w:p w14:paraId="504D3EAD"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3E6A4C3D"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Location: </w:t>
            </w:r>
            <w:r w:rsidRPr="008D4C10">
              <w:rPr>
                <w:rFonts w:ascii="Verdana" w:eastAsia="Times New Roman" w:hAnsi="Verdana" w:cs="Arial"/>
                <w:color w:val="000000"/>
                <w:kern w:val="0"/>
                <w:sz w:val="18"/>
                <w:szCs w:val="18"/>
                <w14:ligatures w14:val="none"/>
              </w:rPr>
              <w:t>3/16/2023-A. NAT. RES.</w:t>
            </w:r>
          </w:p>
        </w:tc>
      </w:tr>
      <w:tr w:rsidR="008D4C10" w:rsidRPr="008D4C10" w14:paraId="2032AE2C" w14:textId="77777777" w:rsidTr="008D4C10">
        <w:trPr>
          <w:tblCellSpacing w:w="15" w:type="dxa"/>
        </w:trPr>
        <w:tc>
          <w:tcPr>
            <w:tcW w:w="0" w:type="auto"/>
            <w:gridSpan w:val="2"/>
            <w:shd w:val="clear" w:color="auto" w:fill="FFFFFF"/>
            <w:hideMark/>
          </w:tcPr>
          <w:p w14:paraId="639237B7"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7B7059D1"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Summary: </w:t>
            </w:r>
            <w:r w:rsidRPr="008D4C10">
              <w:rPr>
                <w:rFonts w:ascii="Verdana" w:eastAsia="Times New Roman" w:hAnsi="Verdana" w:cs="Arial"/>
                <w:color w:val="000000"/>
                <w:kern w:val="0"/>
                <w:sz w:val="18"/>
                <w:szCs w:val="18"/>
                <w14:ligatures w14:val="none"/>
              </w:rPr>
              <w:t>Current law requires, commencing June 30, 2015, and at the end of every fiscal year thereafter, and subject to an exception described below, that the City of Martinez, as trustee, transmit 20 percent of all gross revenue generated from specified trust lands to the State Lands Commission for allocation by the Treasurer to the General Fund and Land Bank Fund. Current law, in recognition of deteriorated conditions at the Martinez Marina, commencing June 30, 2015, and until June 30, 2021, authorized the commission to relieve the trustee of its obligation to transmit those gross revenues so the trustee can take action to address those conditions, including the dredging of sediment to restore adequate depth for launching, berthing, and safe navigation at the marina. This bill would authorize the commission to relieve the trustee of its obligation to transmit those gross revenues so the trustee can take action to address those conditions at the marina, including the dredging of sediment to restore adequate depth for launching, berthing, and safe navigation at the marina, commencing January 1, 2024, and until June 30, 2033.</w:t>
            </w:r>
          </w:p>
        </w:tc>
      </w:tr>
    </w:tbl>
    <w:p w14:paraId="5350A294" w14:textId="77777777" w:rsidR="008D4C10" w:rsidRPr="008D4C10" w:rsidRDefault="008D4C10" w:rsidP="008D4C10">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79"/>
        <w:gridCol w:w="1098"/>
        <w:gridCol w:w="9123"/>
      </w:tblGrid>
      <w:tr w:rsidR="008D4C10" w:rsidRPr="008D4C10" w14:paraId="74985347" w14:textId="77777777" w:rsidTr="008D4C10">
        <w:trPr>
          <w:tblCellSpacing w:w="15" w:type="dxa"/>
        </w:trPr>
        <w:tc>
          <w:tcPr>
            <w:tcW w:w="0" w:type="auto"/>
            <w:shd w:val="clear" w:color="auto" w:fill="FFFFFF"/>
            <w:hideMark/>
          </w:tcPr>
          <w:p w14:paraId="5779E460" w14:textId="77777777" w:rsidR="008D4C10" w:rsidRPr="008D4C10" w:rsidRDefault="008D4C10" w:rsidP="008D4C10">
            <w:pPr>
              <w:spacing w:after="0" w:line="240" w:lineRule="auto"/>
              <w:rPr>
                <w:rFonts w:ascii="Times New Roman" w:eastAsia="Times New Roman" w:hAnsi="Times New Roman" w:cs="Times New Roman"/>
                <w:kern w:val="0"/>
                <w:sz w:val="24"/>
                <w:szCs w:val="24"/>
                <w14:ligatures w14:val="none"/>
              </w:rPr>
            </w:pPr>
          </w:p>
        </w:tc>
        <w:tc>
          <w:tcPr>
            <w:tcW w:w="500" w:type="pct"/>
            <w:shd w:val="clear" w:color="auto" w:fill="FFFFFF"/>
            <w:hideMark/>
          </w:tcPr>
          <w:p w14:paraId="7A3B2431"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c>
          <w:tcPr>
            <w:tcW w:w="4250" w:type="pct"/>
            <w:shd w:val="clear" w:color="auto" w:fill="FFFFFF"/>
            <w:hideMark/>
          </w:tcPr>
          <w:p w14:paraId="49E86C87" w14:textId="77777777" w:rsidR="008D4C10" w:rsidRPr="008D4C10" w:rsidRDefault="008D4C10" w:rsidP="008D4C10">
            <w:pPr>
              <w:spacing w:after="0" w:line="240" w:lineRule="auto"/>
              <w:rPr>
                <w:rFonts w:ascii="Times New Roman" w:eastAsia="Times New Roman" w:hAnsi="Times New Roman" w:cs="Times New Roman"/>
                <w:kern w:val="0"/>
                <w:sz w:val="20"/>
                <w:szCs w:val="20"/>
                <w14:ligatures w14:val="none"/>
              </w:rPr>
            </w:pPr>
          </w:p>
        </w:tc>
      </w:tr>
      <w:tr w:rsidR="008D4C10" w:rsidRPr="008D4C10" w14:paraId="482D263E" w14:textId="77777777" w:rsidTr="008D4C10">
        <w:trPr>
          <w:tblCellSpacing w:w="15" w:type="dxa"/>
        </w:trPr>
        <w:tc>
          <w:tcPr>
            <w:tcW w:w="0" w:type="auto"/>
            <w:gridSpan w:val="2"/>
            <w:shd w:val="clear" w:color="auto" w:fill="FFFFFF"/>
            <w:hideMark/>
          </w:tcPr>
          <w:p w14:paraId="12BFBBA3"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6"/>
                <w:szCs w:val="6"/>
                <w14:ligatures w14:val="none"/>
              </w:rPr>
              <w:t> </w:t>
            </w:r>
          </w:p>
        </w:tc>
        <w:tc>
          <w:tcPr>
            <w:tcW w:w="0" w:type="auto"/>
            <w:shd w:val="clear" w:color="auto" w:fill="FFFFFF"/>
            <w:vAlign w:val="center"/>
            <w:hideMark/>
          </w:tcPr>
          <w:p w14:paraId="608E24F8"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p>
        </w:tc>
      </w:tr>
      <w:tr w:rsidR="008D4C10" w:rsidRPr="008D4C10" w14:paraId="0126B14D" w14:textId="77777777" w:rsidTr="008D4C10">
        <w:trPr>
          <w:tblCellSpacing w:w="15" w:type="dxa"/>
        </w:trPr>
        <w:tc>
          <w:tcPr>
            <w:tcW w:w="0" w:type="auto"/>
            <w:shd w:val="clear" w:color="auto" w:fill="FFFFFF"/>
            <w:hideMark/>
          </w:tcPr>
          <w:p w14:paraId="072104CC"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 </w:t>
            </w:r>
          </w:p>
        </w:tc>
        <w:tc>
          <w:tcPr>
            <w:tcW w:w="0" w:type="auto"/>
            <w:shd w:val="clear" w:color="auto" w:fill="FFFFFF"/>
            <w:hideMark/>
          </w:tcPr>
          <w:p w14:paraId="18C1CBA5"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hyperlink r:id="rId33" w:tgtFrame="_blank" w:history="1">
              <w:r w:rsidRPr="008D4C10">
                <w:rPr>
                  <w:rFonts w:ascii="Verdana" w:eastAsia="Times New Roman" w:hAnsi="Verdana" w:cs="Arial"/>
                  <w:b/>
                  <w:bCs/>
                  <w:color w:val="1155CC"/>
                  <w:kern w:val="0"/>
                  <w:sz w:val="18"/>
                  <w:szCs w:val="18"/>
                  <w:u w:val="single"/>
                  <w14:ligatures w14:val="none"/>
                </w:rPr>
                <w:t>SB 752</w:t>
              </w:r>
            </w:hyperlink>
          </w:p>
        </w:tc>
        <w:tc>
          <w:tcPr>
            <w:tcW w:w="0" w:type="auto"/>
            <w:shd w:val="clear" w:color="auto" w:fill="FFFFFF"/>
            <w:hideMark/>
          </w:tcPr>
          <w:p w14:paraId="5DAE41FF"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w:t>
            </w:r>
            <w:hyperlink r:id="rId34" w:tgtFrame="_blank" w:history="1">
              <w:r w:rsidRPr="008D4C10">
                <w:rPr>
                  <w:rFonts w:ascii="Verdana" w:eastAsia="Times New Roman" w:hAnsi="Verdana" w:cs="Arial"/>
                  <w:b/>
                  <w:bCs/>
                  <w:color w:val="1155CC"/>
                  <w:kern w:val="0"/>
                  <w:sz w:val="18"/>
                  <w:szCs w:val="18"/>
                  <w:u w:val="single"/>
                  <w14:ligatures w14:val="none"/>
                </w:rPr>
                <w:t>Padilla</w:t>
              </w:r>
            </w:hyperlink>
            <w:r w:rsidRPr="008D4C10">
              <w:rPr>
                <w:rFonts w:ascii="Verdana" w:eastAsia="Times New Roman" w:hAnsi="Verdana" w:cs="Arial"/>
                <w:b/>
                <w:bCs/>
                <w:color w:val="000000"/>
                <w:kern w:val="0"/>
                <w:sz w:val="18"/>
                <w:szCs w:val="18"/>
                <w14:ligatures w14:val="none"/>
              </w:rPr>
              <w:t> D)   California Coastal Commission: powers and duties.</w:t>
            </w:r>
          </w:p>
        </w:tc>
      </w:tr>
      <w:tr w:rsidR="008D4C10" w:rsidRPr="008D4C10" w14:paraId="6F37F4C9" w14:textId="77777777" w:rsidTr="008D4C10">
        <w:trPr>
          <w:tblCellSpacing w:w="15" w:type="dxa"/>
        </w:trPr>
        <w:tc>
          <w:tcPr>
            <w:tcW w:w="0" w:type="auto"/>
            <w:gridSpan w:val="2"/>
            <w:shd w:val="clear" w:color="auto" w:fill="FFFFFF"/>
            <w:hideMark/>
          </w:tcPr>
          <w:p w14:paraId="446C8C66"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1352EC17"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Introduced: </w:t>
            </w:r>
            <w:r w:rsidRPr="008D4C10">
              <w:rPr>
                <w:rFonts w:ascii="Verdana" w:eastAsia="Times New Roman" w:hAnsi="Verdana" w:cs="Arial"/>
                <w:color w:val="000000"/>
                <w:kern w:val="0"/>
                <w:sz w:val="18"/>
                <w:szCs w:val="18"/>
                <w14:ligatures w14:val="none"/>
              </w:rPr>
              <w:t>2/17/2023</w:t>
            </w:r>
          </w:p>
        </w:tc>
      </w:tr>
      <w:tr w:rsidR="008D4C10" w:rsidRPr="008D4C10" w14:paraId="0BB02FEF" w14:textId="77777777" w:rsidTr="008D4C10">
        <w:trPr>
          <w:tblCellSpacing w:w="15" w:type="dxa"/>
        </w:trPr>
        <w:tc>
          <w:tcPr>
            <w:tcW w:w="0" w:type="auto"/>
            <w:gridSpan w:val="2"/>
            <w:shd w:val="clear" w:color="auto" w:fill="FFFFFF"/>
            <w:hideMark/>
          </w:tcPr>
          <w:p w14:paraId="50B6B955"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0CF0C487"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Status: </w:t>
            </w:r>
            <w:r w:rsidRPr="008D4C10">
              <w:rPr>
                <w:rFonts w:ascii="Verdana" w:eastAsia="Times New Roman" w:hAnsi="Verdana" w:cs="Arial"/>
                <w:color w:val="000000"/>
                <w:kern w:val="0"/>
                <w:sz w:val="18"/>
                <w:szCs w:val="18"/>
                <w14:ligatures w14:val="none"/>
              </w:rPr>
              <w:t>3/1/2023-Referred to Com. on N.R. &amp; W.</w:t>
            </w:r>
          </w:p>
        </w:tc>
      </w:tr>
      <w:tr w:rsidR="008D4C10" w:rsidRPr="008D4C10" w14:paraId="2990E47F" w14:textId="77777777" w:rsidTr="008D4C10">
        <w:trPr>
          <w:tblCellSpacing w:w="15" w:type="dxa"/>
        </w:trPr>
        <w:tc>
          <w:tcPr>
            <w:tcW w:w="0" w:type="auto"/>
            <w:gridSpan w:val="2"/>
            <w:shd w:val="clear" w:color="auto" w:fill="FFFFFF"/>
            <w:hideMark/>
          </w:tcPr>
          <w:p w14:paraId="012BA2D8"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14:ligatures w14:val="none"/>
              </w:rPr>
              <w:t> </w:t>
            </w:r>
          </w:p>
        </w:tc>
        <w:tc>
          <w:tcPr>
            <w:tcW w:w="0" w:type="auto"/>
            <w:shd w:val="clear" w:color="auto" w:fill="FFFFFF"/>
            <w:hideMark/>
          </w:tcPr>
          <w:p w14:paraId="0212E2BB"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proofErr w:type="gramStart"/>
            <w:r w:rsidRPr="008D4C10">
              <w:rPr>
                <w:rFonts w:ascii="Verdana" w:eastAsia="Times New Roman" w:hAnsi="Verdana" w:cs="Arial"/>
                <w:b/>
                <w:bCs/>
                <w:color w:val="000000"/>
                <w:kern w:val="0"/>
                <w:sz w:val="18"/>
                <w:szCs w:val="18"/>
                <w:lang w:val="fr-FR"/>
                <w14:ligatures w14:val="none"/>
              </w:rPr>
              <w:t>Location:</w:t>
            </w:r>
            <w:proofErr w:type="gramEnd"/>
            <w:r w:rsidRPr="008D4C10">
              <w:rPr>
                <w:rFonts w:ascii="Verdana" w:eastAsia="Times New Roman" w:hAnsi="Verdana" w:cs="Arial"/>
                <w:b/>
                <w:bCs/>
                <w:color w:val="000000"/>
                <w:kern w:val="0"/>
                <w:sz w:val="18"/>
                <w:szCs w:val="18"/>
                <w:lang w:val="fr-FR"/>
                <w14:ligatures w14:val="none"/>
              </w:rPr>
              <w:t> </w:t>
            </w:r>
            <w:r w:rsidRPr="008D4C10">
              <w:rPr>
                <w:rFonts w:ascii="Verdana" w:eastAsia="Times New Roman" w:hAnsi="Verdana" w:cs="Arial"/>
                <w:color w:val="000000"/>
                <w:kern w:val="0"/>
                <w:sz w:val="18"/>
                <w:szCs w:val="18"/>
                <w:lang w:val="fr-FR"/>
                <w14:ligatures w14:val="none"/>
              </w:rPr>
              <w:t>3/1/2023-S. N.R. &amp; W.</w:t>
            </w:r>
          </w:p>
        </w:tc>
      </w:tr>
      <w:tr w:rsidR="008D4C10" w:rsidRPr="008D4C10" w14:paraId="0273D8C5" w14:textId="77777777" w:rsidTr="008D4C10">
        <w:trPr>
          <w:tblCellSpacing w:w="15" w:type="dxa"/>
        </w:trPr>
        <w:tc>
          <w:tcPr>
            <w:tcW w:w="0" w:type="auto"/>
            <w:gridSpan w:val="2"/>
            <w:shd w:val="clear" w:color="auto" w:fill="FFFFFF"/>
            <w:hideMark/>
          </w:tcPr>
          <w:p w14:paraId="369AA2D5"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color w:val="000000"/>
                <w:kern w:val="0"/>
                <w:sz w:val="18"/>
                <w:szCs w:val="18"/>
                <w:lang w:val="fr-FR"/>
                <w14:ligatures w14:val="none"/>
              </w:rPr>
              <w:t> </w:t>
            </w:r>
          </w:p>
        </w:tc>
        <w:tc>
          <w:tcPr>
            <w:tcW w:w="0" w:type="auto"/>
            <w:shd w:val="clear" w:color="auto" w:fill="FFFFFF"/>
            <w:hideMark/>
          </w:tcPr>
          <w:p w14:paraId="65658388" w14:textId="77777777" w:rsidR="008D4C10" w:rsidRPr="008D4C10" w:rsidRDefault="008D4C10" w:rsidP="008D4C10">
            <w:pPr>
              <w:spacing w:after="0" w:line="240" w:lineRule="auto"/>
              <w:rPr>
                <w:rFonts w:ascii="Arial" w:eastAsia="Times New Roman" w:hAnsi="Arial" w:cs="Arial"/>
                <w:color w:val="222222"/>
                <w:kern w:val="0"/>
                <w:sz w:val="24"/>
                <w:szCs w:val="24"/>
                <w14:ligatures w14:val="none"/>
              </w:rPr>
            </w:pPr>
            <w:r w:rsidRPr="008D4C10">
              <w:rPr>
                <w:rFonts w:ascii="Verdana" w:eastAsia="Times New Roman" w:hAnsi="Verdana" w:cs="Arial"/>
                <w:b/>
                <w:bCs/>
                <w:color w:val="000000"/>
                <w:kern w:val="0"/>
                <w:sz w:val="18"/>
                <w:szCs w:val="18"/>
                <w14:ligatures w14:val="none"/>
              </w:rPr>
              <w:t>Summary: </w:t>
            </w:r>
            <w:r w:rsidRPr="008D4C10">
              <w:rPr>
                <w:rFonts w:ascii="Verdana" w:eastAsia="Times New Roman" w:hAnsi="Verdana" w:cs="Arial"/>
                <w:color w:val="000000"/>
                <w:kern w:val="0"/>
                <w:sz w:val="18"/>
                <w:szCs w:val="18"/>
                <w14:ligatures w14:val="none"/>
              </w:rPr>
              <w:t>The California Coastal Act of 1976 provides for the planning and regulation of development, under a coastal development permit process, within the coastal zone, as defined, that shall be based on various coastal resources planning and management policies set forth in the act. Current law requires the commission to periodically review its regulations and procedures and determine what revisions, if any, are necessary and appropriate to simplify and expedite the review of any matter that is before the commission, as provided. This bill would also require the commission to, among other things, periodically review its regulations and procedures and determine what revisions, if any, are necessary and appropriate to clarify the review of any matter that is before the commission, as provided.</w:t>
            </w:r>
          </w:p>
        </w:tc>
      </w:tr>
    </w:tbl>
    <w:p w14:paraId="314FA14F" w14:textId="77777777" w:rsidR="008D4C10" w:rsidRPr="008D4C10" w:rsidRDefault="008D4C10" w:rsidP="008D4C10">
      <w:pPr>
        <w:shd w:val="clear" w:color="auto" w:fill="FFFFFF"/>
        <w:spacing w:after="0" w:line="240" w:lineRule="auto"/>
        <w:outlineLvl w:val="3"/>
        <w:rPr>
          <w:rFonts w:ascii="Calibri" w:eastAsia="Times New Roman" w:hAnsi="Calibri" w:cs="Calibri"/>
          <w:b/>
          <w:bCs/>
          <w:color w:val="222222"/>
          <w:kern w:val="0"/>
          <w:sz w:val="24"/>
          <w:szCs w:val="24"/>
          <w14:ligatures w14:val="none"/>
        </w:rPr>
      </w:pPr>
      <w:r w:rsidRPr="008D4C10">
        <w:rPr>
          <w:rFonts w:ascii="Verdana" w:eastAsia="Times New Roman" w:hAnsi="Verdana" w:cs="Calibri"/>
          <w:b/>
          <w:bCs/>
          <w:color w:val="000000"/>
          <w:kern w:val="0"/>
          <w:sz w:val="17"/>
          <w:szCs w:val="17"/>
          <w14:ligatures w14:val="none"/>
        </w:rPr>
        <w:t>Total Measures: 16</w:t>
      </w:r>
    </w:p>
    <w:p w14:paraId="56EC1FD4" w14:textId="77777777" w:rsidR="008D4C10" w:rsidRPr="008D4C10" w:rsidRDefault="008D4C10" w:rsidP="008D4C10">
      <w:pPr>
        <w:shd w:val="clear" w:color="auto" w:fill="FFFFFF"/>
        <w:spacing w:after="0" w:line="240" w:lineRule="auto"/>
        <w:outlineLvl w:val="3"/>
        <w:rPr>
          <w:rFonts w:ascii="Calibri" w:eastAsia="Times New Roman" w:hAnsi="Calibri" w:cs="Calibri"/>
          <w:b/>
          <w:bCs/>
          <w:color w:val="222222"/>
          <w:kern w:val="0"/>
          <w:sz w:val="24"/>
          <w:szCs w:val="24"/>
          <w14:ligatures w14:val="none"/>
        </w:rPr>
      </w:pPr>
      <w:r w:rsidRPr="008D4C10">
        <w:rPr>
          <w:rFonts w:ascii="Verdana" w:eastAsia="Times New Roman" w:hAnsi="Verdana" w:cs="Calibri"/>
          <w:b/>
          <w:bCs/>
          <w:color w:val="000000"/>
          <w:kern w:val="0"/>
          <w:sz w:val="17"/>
          <w:szCs w:val="17"/>
          <w14:ligatures w14:val="none"/>
        </w:rPr>
        <w:t>Total Tracking Forms: 16</w:t>
      </w:r>
    </w:p>
    <w:p w14:paraId="4928D520" w14:textId="77777777" w:rsidR="00777E4B" w:rsidRDefault="00777E4B"/>
    <w:sectPr w:rsidR="00777E4B" w:rsidSect="008D4C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10"/>
    <w:rsid w:val="00296D35"/>
    <w:rsid w:val="00777E4B"/>
    <w:rsid w:val="008D4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E46D"/>
  <w15:chartTrackingRefBased/>
  <w15:docId w15:val="{236BD327-298E-49B4-BDED-7B291F49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12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tweb.capitoltrack.com/public/publishbillinfo.aspx?bi=MUxMfvJh32%2ffEWDUGU8DrZRRGHir2KZy%2fY0DFCL6O0jogZYEE2jexfgbO0ZWVxLm" TargetMode="External"/><Relationship Id="rId18" Type="http://schemas.openxmlformats.org/officeDocument/2006/relationships/hyperlink" Target="https://a67.asmdc.org/" TargetMode="External"/><Relationship Id="rId26" Type="http://schemas.openxmlformats.org/officeDocument/2006/relationships/hyperlink" Target="https://a30.asmdc.org/" TargetMode="External"/><Relationship Id="rId3" Type="http://schemas.openxmlformats.org/officeDocument/2006/relationships/webSettings" Target="webSettings.xml"/><Relationship Id="rId21" Type="http://schemas.openxmlformats.org/officeDocument/2006/relationships/hyperlink" Target="https://ctweb.capitoltrack.com/public/publishbillinfo.aspx?bi=UQouD%2f8YvHaIlCSTG%2fRK7T%2f%2b78UKLWUpOasd8G%2bADDTSMrvwoTQJ%2fIHFnI7aaFCp" TargetMode="External"/><Relationship Id="rId34" Type="http://schemas.openxmlformats.org/officeDocument/2006/relationships/hyperlink" Target="https://sd18.senate.ca.gov/" TargetMode="External"/><Relationship Id="rId7" Type="http://schemas.openxmlformats.org/officeDocument/2006/relationships/hyperlink" Target="https://ad22.asmrc.org/" TargetMode="External"/><Relationship Id="rId12" Type="http://schemas.openxmlformats.org/officeDocument/2006/relationships/hyperlink" Target="http://ad03.asmrc.org/" TargetMode="External"/><Relationship Id="rId17" Type="http://schemas.openxmlformats.org/officeDocument/2006/relationships/hyperlink" Target="https://ctweb.capitoltrack.com/public/publishbillinfo.aspx?bi=gE%2f8XOK16G24pgd8gHNnMIYipkQFpInfGyNeR51oJUklnWNKuPxPXiItGym6PsgU" TargetMode="External"/><Relationship Id="rId25" Type="http://schemas.openxmlformats.org/officeDocument/2006/relationships/hyperlink" Target="https://ctweb.capitoltrack.com/public/publishbillinfo.aspx?bi=8ymk33qKpE%2bIzgC9TOyuAvUtWeRf4IMfMCF8v%2bp%2fy4Iy4NCK2PZwlVX6raz5ga%2fP" TargetMode="External"/><Relationship Id="rId33" Type="http://schemas.openxmlformats.org/officeDocument/2006/relationships/hyperlink" Target="https://ctweb.capitoltrack.com/public/publishbillinfo.aspx?bi=K8vY%2bL5ironqhhQvrQ1seHe7L6YmzPwVgCD%2fO9XlMGgJQsK%2fThwt4lEC2EjPRsvc" TargetMode="External"/><Relationship Id="rId2" Type="http://schemas.openxmlformats.org/officeDocument/2006/relationships/settings" Target="settings.xml"/><Relationship Id="rId16" Type="http://schemas.openxmlformats.org/officeDocument/2006/relationships/hyperlink" Target="https://ad74.asmrc.org/" TargetMode="External"/><Relationship Id="rId20" Type="http://schemas.openxmlformats.org/officeDocument/2006/relationships/hyperlink" Target="https://a15.asmdc.org/" TargetMode="External"/><Relationship Id="rId29" Type="http://schemas.openxmlformats.org/officeDocument/2006/relationships/hyperlink" Target="https://ctweb.capitoltrack.com/public/publishbillinfo.aspx?bi=E50tO0r9a9MS3B84B41EQiqPb%2fGy73IpfiLgjBuRX1sDQ%2fvAuEoj2au6ASSZnNYQ" TargetMode="External"/><Relationship Id="rId1" Type="http://schemas.openxmlformats.org/officeDocument/2006/relationships/styles" Target="styles.xml"/><Relationship Id="rId6" Type="http://schemas.openxmlformats.org/officeDocument/2006/relationships/hyperlink" Target="https://ctweb.capitoltrack.com/public/publishbillinfo.aspx?bi=xukoJsYcYRVi9wfL6kR4BFnnvgitu8iCVtqmTeUnc9IFuvfakioFxliaOj3ohTLc" TargetMode="External"/><Relationship Id="rId11" Type="http://schemas.openxmlformats.org/officeDocument/2006/relationships/hyperlink" Target="https://ctweb.capitoltrack.com/public/publishbillinfo.aspx?bi=DP%2bTwJql4Ixim1FAcTZU%2foSVwW8A7FxAg95ek8YoLq1Ih9Pyvd%2bepcQ0IVZ4S9Vy" TargetMode="External"/><Relationship Id="rId24" Type="http://schemas.openxmlformats.org/officeDocument/2006/relationships/hyperlink" Target="https://ad72.asmrc.org/" TargetMode="External"/><Relationship Id="rId32" Type="http://schemas.openxmlformats.org/officeDocument/2006/relationships/hyperlink" Target="https://a15.asmdc.org/" TargetMode="External"/><Relationship Id="rId5" Type="http://schemas.openxmlformats.org/officeDocument/2006/relationships/hyperlink" Target="https://a77.asmdc.org/" TargetMode="External"/><Relationship Id="rId15" Type="http://schemas.openxmlformats.org/officeDocument/2006/relationships/hyperlink" Target="https://ctweb.capitoltrack.com/public/publishbillinfo.aspx?bi=Ok1NTmHH1%2fs%2fFC6a5l9RMw3AHiL36BkexCsmmaNoXwkl6EQBOh5L6c2tysPiBLjI" TargetMode="External"/><Relationship Id="rId23" Type="http://schemas.openxmlformats.org/officeDocument/2006/relationships/hyperlink" Target="https://ctweb.capitoltrack.com/public/publishbillinfo.aspx?bi=LB7p2GSe0G7gNvshdfnHUY1%2fo3iDs%2fFOAtZ4MKkjumUANmF5i02jneZtu0K8VrYg" TargetMode="External"/><Relationship Id="rId28" Type="http://schemas.openxmlformats.org/officeDocument/2006/relationships/hyperlink" Target="https://ad72.asmrc.org/" TargetMode="External"/><Relationship Id="rId36" Type="http://schemas.openxmlformats.org/officeDocument/2006/relationships/theme" Target="theme/theme1.xml"/><Relationship Id="rId10" Type="http://schemas.openxmlformats.org/officeDocument/2006/relationships/hyperlink" Target="https://ctweb.capitoltrack.com/public/publishbillinfo.aspx?bi=qBIMks6nzCZwuaQkyg4QYMQ78VpCVzXH56B8hKfieY5VSDX%2fKzHV%2fDzCryArdEXT" TargetMode="External"/><Relationship Id="rId19" Type="http://schemas.openxmlformats.org/officeDocument/2006/relationships/hyperlink" Target="https://ctweb.capitoltrack.com/public/publishbillinfo.aspx?bi=3vD%2bUrjpkzOfYinkjtHNFO7QYayN8PjOp7hgx%2bcySsfXIE78DfWicyjRk9Bi%2fmlz" TargetMode="External"/><Relationship Id="rId31" Type="http://schemas.openxmlformats.org/officeDocument/2006/relationships/hyperlink" Target="https://ctweb.capitoltrack.com/public/publishbillinfo.aspx?bi=ZLtPSn9B7F1OduvbTuuwZWKLxmO7WcU3fBVCAlBkRaefBRSkkYZvCXDSn3oFZJQD" TargetMode="External"/><Relationship Id="rId4" Type="http://schemas.openxmlformats.org/officeDocument/2006/relationships/hyperlink" Target="https://ctweb.capitoltrack.com/public/publishbillinfo.aspx?bi=JcWGFc0lz%2fqvCQbl%2bIWJ7sOlaQAv7bTKVwbpWbnehJBnT0k2qMThbSKWst0q9Nwe" TargetMode="External"/><Relationship Id="rId9" Type="http://schemas.openxmlformats.org/officeDocument/2006/relationships/hyperlink" Target="https://ad22.asmrc.org/" TargetMode="External"/><Relationship Id="rId14" Type="http://schemas.openxmlformats.org/officeDocument/2006/relationships/hyperlink" Target="https://a18.asmdc.org/" TargetMode="External"/><Relationship Id="rId22" Type="http://schemas.openxmlformats.org/officeDocument/2006/relationships/hyperlink" Target="https://a56.asmdc.org/" TargetMode="External"/><Relationship Id="rId27" Type="http://schemas.openxmlformats.org/officeDocument/2006/relationships/hyperlink" Target="https://ctweb.capitoltrack.com/public/publishbillinfo.aspx?bi=2xAs9wAIKtUoP1Gmayrgz9hZJxKXQkpaSer%2b2MkfmePUbUfaknRPAlfN3gGnGMsU" TargetMode="External"/><Relationship Id="rId30" Type="http://schemas.openxmlformats.org/officeDocument/2006/relationships/hyperlink" Target="https://a80.asmdc.org/" TargetMode="External"/><Relationship Id="rId35" Type="http://schemas.openxmlformats.org/officeDocument/2006/relationships/fontTable" Target="fontTable.xml"/><Relationship Id="rId8" Type="http://schemas.openxmlformats.org/officeDocument/2006/relationships/hyperlink" Target="https://ctweb.capitoltrack.com/public/publishbillinfo.aspx?bi=j6NsQty1NiUDP%2fTpZeqj9BvQkLiWOW2%2bCizptVlpJ%2bMbgavwuug2LWV8lCWGY44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2814</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Gross</dc:creator>
  <cp:keywords/>
  <dc:description/>
  <cp:lastModifiedBy>B Gross</cp:lastModifiedBy>
  <cp:revision>1</cp:revision>
  <cp:lastPrinted>2023-03-22T14:08:00Z</cp:lastPrinted>
  <dcterms:created xsi:type="dcterms:W3CDTF">2023-03-22T14:03:00Z</dcterms:created>
  <dcterms:modified xsi:type="dcterms:W3CDTF">2023-03-23T19:49:00Z</dcterms:modified>
</cp:coreProperties>
</file>