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3D9" w:rsidP="00380EFB" w:rsidRDefault="00380EFB" w14:paraId="7875ADD6" w14:textId="34096A54">
      <w:pPr>
        <w:jc w:val="center"/>
        <w:rPr>
          <w:rFonts w:ascii="Avenir Book" w:hAnsi="Avenir Book" w:cs="Times New Roman"/>
          <w:b/>
          <w:sz w:val="28"/>
          <w:szCs w:val="28"/>
          <w:shd w:val="clear" w:color="auto" w:fill="FFFFFF"/>
        </w:rPr>
      </w:pPr>
      <w:bookmarkStart w:name="OLE_LINK1" w:id="0"/>
      <w:bookmarkStart w:name="OLE_LINK2" w:id="1"/>
      <w:r w:rsidRPr="008F7364">
        <w:rPr>
          <w:rFonts w:ascii="Avenir Book" w:hAnsi="Avenir Book" w:cs="Times New Roman"/>
          <w:b/>
          <w:sz w:val="28"/>
          <w:szCs w:val="28"/>
          <w:shd w:val="clear" w:color="auto" w:fill="FFFFFF"/>
        </w:rPr>
        <w:t xml:space="preserve">Santa Ana </w:t>
      </w:r>
      <w:r w:rsidRPr="008F7364" w:rsidR="008F7364">
        <w:rPr>
          <w:rFonts w:ascii="Avenir Book" w:hAnsi="Avenir Book" w:cs="Times New Roman"/>
          <w:b/>
          <w:sz w:val="28"/>
          <w:szCs w:val="28"/>
          <w:shd w:val="clear" w:color="auto" w:fill="FFFFFF"/>
        </w:rPr>
        <w:t xml:space="preserve">Regional </w:t>
      </w:r>
      <w:r w:rsidRPr="008F7364">
        <w:rPr>
          <w:rFonts w:ascii="Avenir Book" w:hAnsi="Avenir Book" w:cs="Times New Roman"/>
          <w:b/>
          <w:sz w:val="28"/>
          <w:szCs w:val="28"/>
          <w:shd w:val="clear" w:color="auto" w:fill="FFFFFF"/>
        </w:rPr>
        <w:t xml:space="preserve">Water Quality Control Board Resolution No. R8-2018-0071 </w:t>
      </w:r>
    </w:p>
    <w:p w:rsidRPr="008F7364" w:rsidR="008F7364" w:rsidP="00380EFB" w:rsidRDefault="008F7364" w14:paraId="6840EE28" w14:textId="77777777">
      <w:pPr>
        <w:jc w:val="center"/>
        <w:rPr>
          <w:rFonts w:ascii="Avenir Book" w:hAnsi="Avenir Book" w:cs="Times New Roman"/>
          <w:b/>
          <w:sz w:val="28"/>
          <w:szCs w:val="28"/>
          <w:shd w:val="clear" w:color="auto" w:fill="FFFFFF"/>
        </w:rPr>
      </w:pPr>
    </w:p>
    <w:p w:rsidRPr="004E13D9" w:rsidR="00380EFB" w:rsidP="00380EFB" w:rsidRDefault="00380EFB" w14:paraId="0075EF20" w14:textId="761400F5">
      <w:pPr>
        <w:jc w:val="center"/>
        <w:rPr>
          <w:rFonts w:ascii="Avenir Book" w:hAnsi="Avenir Book" w:cs="Times New Roman"/>
          <w:b/>
          <w:sz w:val="32"/>
          <w:szCs w:val="32"/>
          <w:shd w:val="clear" w:color="auto" w:fill="FFFFFF"/>
        </w:rPr>
      </w:pPr>
      <w:r w:rsidRPr="004E13D9">
        <w:rPr>
          <w:rFonts w:ascii="Avenir Book" w:hAnsi="Avenir Book" w:cs="Times New Roman"/>
          <w:b/>
          <w:sz w:val="32"/>
          <w:szCs w:val="32"/>
          <w:shd w:val="clear" w:color="auto" w:fill="FFFFFF"/>
        </w:rPr>
        <w:t>Overview</w:t>
      </w:r>
      <w:r w:rsidRPr="004E13D9" w:rsidR="004E13D9">
        <w:rPr>
          <w:rFonts w:ascii="Avenir Book" w:hAnsi="Avenir Book" w:cs="Times New Roman"/>
          <w:b/>
          <w:sz w:val="32"/>
          <w:szCs w:val="32"/>
          <w:shd w:val="clear" w:color="auto" w:fill="FFFFFF"/>
        </w:rPr>
        <w:t xml:space="preserve"> &amp; Response</w:t>
      </w:r>
    </w:p>
    <w:p w:rsidR="00380EFB" w:rsidP="001A340B" w:rsidRDefault="00380EFB" w14:paraId="45074703" w14:textId="77777777">
      <w:pPr>
        <w:rPr>
          <w:rFonts w:ascii="Avenir Book" w:hAnsi="Avenir Book" w:cs="Times New Roman"/>
          <w:shd w:val="clear" w:color="auto" w:fill="FFFFFF"/>
        </w:rPr>
      </w:pPr>
    </w:p>
    <w:p w:rsidR="001A340B" w:rsidP="0330889E" w:rsidRDefault="00380EFB" w14:paraId="4291F9D3" w14:textId="6F61A920">
      <w:pPr>
        <w:rPr>
          <w:rFonts w:ascii="Avenir Book" w:hAnsi="Avenir Book" w:cs="Times New Roman"/>
        </w:rPr>
      </w:pPr>
      <w:r>
        <w:rPr>
          <w:rFonts w:ascii="Avenir Book" w:hAnsi="Avenir Book" w:cs="Times New Roman"/>
          <w:shd w:val="clear" w:color="auto" w:fill="FFFFFF"/>
        </w:rPr>
        <w:t>The Santa Ana</w:t>
      </w:r>
      <w:r w:rsidR="00D25DF3">
        <w:rPr>
          <w:rFonts w:ascii="Avenir Book" w:hAnsi="Avenir Book" w:cs="Times New Roman"/>
          <w:shd w:val="clear" w:color="auto" w:fill="FFFFFF"/>
        </w:rPr>
        <w:t xml:space="preserve"> Regional</w:t>
      </w:r>
      <w:r>
        <w:rPr>
          <w:rFonts w:ascii="Avenir Book" w:hAnsi="Avenir Book" w:cs="Times New Roman"/>
          <w:shd w:val="clear" w:color="auto" w:fill="FFFFFF"/>
        </w:rPr>
        <w:t xml:space="preserve"> Water Quality Control Board</w:t>
      </w:r>
      <w:r w:rsidR="00EF1964">
        <w:rPr>
          <w:rFonts w:ascii="Avenir Book" w:hAnsi="Avenir Book" w:cs="Times New Roman"/>
          <w:shd w:val="clear" w:color="auto" w:fill="FFFFFF"/>
        </w:rPr>
        <w:t xml:space="preserve"> (Water Board)</w:t>
      </w:r>
      <w:r>
        <w:rPr>
          <w:rFonts w:ascii="Avenir Book" w:hAnsi="Avenir Book" w:cs="Times New Roman"/>
          <w:shd w:val="clear" w:color="auto" w:fill="FFFFFF"/>
        </w:rPr>
        <w:t xml:space="preserve"> has been attempting since 2016 to reduce </w:t>
      </w:r>
      <w:r w:rsidR="00AF3393">
        <w:rPr>
          <w:rFonts w:ascii="Avenir Book" w:hAnsi="Avenir Book" w:cs="Times New Roman"/>
          <w:shd w:val="clear" w:color="auto" w:fill="FFFFFF"/>
        </w:rPr>
        <w:t xml:space="preserve">the </w:t>
      </w:r>
      <w:r w:rsidR="00EF1964">
        <w:rPr>
          <w:rFonts w:ascii="Avenir Book" w:hAnsi="Avenir Book" w:cs="Times New Roman"/>
          <w:shd w:val="clear" w:color="auto" w:fill="FFFFFF"/>
        </w:rPr>
        <w:t>amount of c</w:t>
      </w:r>
      <w:r>
        <w:rPr>
          <w:rFonts w:ascii="Avenir Book" w:hAnsi="Avenir Book" w:cs="Times New Roman"/>
          <w:shd w:val="clear" w:color="auto" w:fill="FFFFFF"/>
        </w:rPr>
        <w:t>opper</w:t>
      </w:r>
      <w:r w:rsidR="00EF1964">
        <w:rPr>
          <w:rFonts w:ascii="Avenir Book" w:hAnsi="Avenir Book" w:cs="Times New Roman"/>
          <w:shd w:val="clear" w:color="auto" w:fill="FFFFFF"/>
        </w:rPr>
        <w:t xml:space="preserve"> (Cu) in the Newport Bay.</w:t>
      </w:r>
      <w:r>
        <w:rPr>
          <w:rFonts w:ascii="Avenir Book" w:hAnsi="Avenir Book" w:cs="Times New Roman"/>
          <w:shd w:val="clear" w:color="auto" w:fill="FFFFFF"/>
        </w:rPr>
        <w:t xml:space="preserve"> </w:t>
      </w:r>
      <w:r w:rsidR="00EF1964">
        <w:rPr>
          <w:rFonts w:ascii="Avenir Book" w:hAnsi="Avenir Book" w:cs="Times New Roman"/>
          <w:shd w:val="clear" w:color="auto" w:fill="FFFFFF"/>
        </w:rPr>
        <w:t xml:space="preserve">By establishing a new Copper </w:t>
      </w:r>
      <w:r w:rsidR="00AF3393">
        <w:rPr>
          <w:rFonts w:ascii="Avenir Book" w:hAnsi="Avenir Book" w:cs="Times New Roman"/>
          <w:shd w:val="clear" w:color="auto" w:fill="FFFFFF"/>
        </w:rPr>
        <w:t>Total Maximum Daily Load (</w:t>
      </w:r>
      <w:r w:rsidR="004E13D9">
        <w:rPr>
          <w:rFonts w:ascii="Avenir Book" w:hAnsi="Avenir Book" w:cs="Times New Roman"/>
          <w:shd w:val="clear" w:color="auto" w:fill="FFFFFF"/>
        </w:rPr>
        <w:t xml:space="preserve">Cu </w:t>
      </w:r>
      <w:r w:rsidR="00AF3393">
        <w:rPr>
          <w:rFonts w:ascii="Avenir Book" w:hAnsi="Avenir Book" w:cs="Times New Roman"/>
          <w:shd w:val="clear" w:color="auto" w:fill="FFFFFF"/>
        </w:rPr>
        <w:t xml:space="preserve">TMDL) in Newport Bay </w:t>
      </w:r>
      <w:r w:rsidR="004E13D9">
        <w:rPr>
          <w:rFonts w:ascii="Avenir Book" w:hAnsi="Avenir Book" w:cs="Times New Roman"/>
          <w:shd w:val="clear" w:color="auto" w:fill="FFFFFF"/>
        </w:rPr>
        <w:t>and</w:t>
      </w:r>
      <w:r>
        <w:rPr>
          <w:rFonts w:ascii="Avenir Book" w:hAnsi="Avenir Book" w:cs="Times New Roman"/>
          <w:shd w:val="clear" w:color="auto" w:fill="FFFFFF"/>
        </w:rPr>
        <w:t xml:space="preserve"> plac</w:t>
      </w:r>
      <w:r w:rsidR="00AF3393">
        <w:rPr>
          <w:rFonts w:ascii="Avenir Book" w:hAnsi="Avenir Book" w:cs="Times New Roman"/>
          <w:shd w:val="clear" w:color="auto" w:fill="FFFFFF"/>
        </w:rPr>
        <w:t>ing</w:t>
      </w:r>
      <w:r>
        <w:rPr>
          <w:rFonts w:ascii="Avenir Book" w:hAnsi="Avenir Book" w:cs="Times New Roman"/>
          <w:shd w:val="clear" w:color="auto" w:fill="FFFFFF"/>
        </w:rPr>
        <w:t xml:space="preserve"> onerous regulations on all boater</w:t>
      </w:r>
      <w:r w:rsidR="00AF3393">
        <w:rPr>
          <w:rFonts w:ascii="Avenir Book" w:hAnsi="Avenir Book" w:cs="Times New Roman"/>
          <w:shd w:val="clear" w:color="auto" w:fill="FFFFFF"/>
        </w:rPr>
        <w:t>s</w:t>
      </w:r>
      <w:r w:rsidR="00EF1964">
        <w:rPr>
          <w:rFonts w:ascii="Avenir Book" w:hAnsi="Avenir Book" w:cs="Times New Roman"/>
          <w:shd w:val="clear" w:color="auto" w:fill="FFFFFF"/>
        </w:rPr>
        <w:t xml:space="preserve"> to accomplish their goal</w:t>
      </w:r>
      <w:r w:rsidR="00AF3393">
        <w:rPr>
          <w:rFonts w:ascii="Avenir Book" w:hAnsi="Avenir Book" w:cs="Times New Roman"/>
          <w:shd w:val="clear" w:color="auto" w:fill="FFFFFF"/>
        </w:rPr>
        <w:t xml:space="preserve">. They report that 81.1% of copper found in Newport Bay is a result of the boat hull’s </w:t>
      </w:r>
      <w:r w:rsidR="00AF3393">
        <w:rPr>
          <w:rFonts w:ascii="Avenir Book" w:hAnsi="Avenir Book" w:cs="Times New Roman"/>
          <w:shd w:val="clear" w:color="auto" w:fill="FFFFFF"/>
        </w:rPr>
        <w:t>a</w:t>
      </w:r>
      <w:r w:rsidR="00AF3393">
        <w:rPr>
          <w:rFonts w:ascii="Avenir Book" w:hAnsi="Avenir Book" w:cs="Times New Roman"/>
          <w:shd w:val="clear" w:color="auto" w:fill="FFFFFF"/>
        </w:rPr>
        <w:t>nti-</w:t>
      </w:r>
      <w:r w:rsidR="00AF3393">
        <w:rPr>
          <w:rFonts w:ascii="Avenir Book" w:hAnsi="Avenir Book" w:cs="Times New Roman"/>
          <w:shd w:val="clear" w:color="auto" w:fill="FFFFFF"/>
        </w:rPr>
        <w:t>f</w:t>
      </w:r>
      <w:r w:rsidR="00AF3393">
        <w:rPr>
          <w:rFonts w:ascii="Avenir Book" w:hAnsi="Avenir Book" w:cs="Times New Roman"/>
          <w:shd w:val="clear" w:color="auto" w:fill="FFFFFF"/>
        </w:rPr>
        <w:t xml:space="preserve">owling </w:t>
      </w:r>
      <w:r w:rsidR="00AF3393">
        <w:rPr>
          <w:rFonts w:ascii="Avenir Book" w:hAnsi="Avenir Book" w:cs="Times New Roman"/>
          <w:shd w:val="clear" w:color="auto" w:fill="FFFFFF"/>
        </w:rPr>
        <w:t>p</w:t>
      </w:r>
      <w:r w:rsidR="00AF3393">
        <w:rPr>
          <w:rFonts w:ascii="Avenir Book" w:hAnsi="Avenir Book" w:cs="Times New Roman"/>
          <w:shd w:val="clear" w:color="auto" w:fill="FFFFFF"/>
        </w:rPr>
        <w:t>aint (AFP) and are demanding that an alternative be used and required for all boat owners. If their resolution passed as is,</w:t>
      </w:r>
      <w:r w:rsidR="00A4654E">
        <w:rPr>
          <w:rFonts w:ascii="Avenir Book" w:hAnsi="Avenir Book" w:cs="Times New Roman"/>
          <w:shd w:val="clear" w:color="auto" w:fill="FFFFFF"/>
        </w:rPr>
        <w:t xml:space="preserve"> </w:t>
      </w:r>
      <w:r w:rsidRPr="0330889E" w:rsidR="00A4654E">
        <w:rPr>
          <w:rFonts w:ascii="Avenir Book" w:hAnsi="Avenir Book" w:cs="Times New Roman"/>
          <w:b w:val="1"/>
          <w:bCs w:val="1"/>
          <w:shd w:val="clear" w:color="auto" w:fill="FFFFFF"/>
        </w:rPr>
        <w:t xml:space="preserve">“responsible parties” </w:t>
      </w:r>
      <w:r w:rsidR="00A4654E">
        <w:rPr>
          <w:rFonts w:ascii="Avenir Book" w:hAnsi="Avenir Book" w:cs="Times New Roman"/>
          <w:b w:val="0"/>
          <w:bCs w:val="0"/>
          <w:shd w:val="clear" w:color="auto" w:fill="FFFFFF"/>
        </w:rPr>
        <w:t xml:space="preserve">which include the following:</w:t>
      </w:r>
      <w:r w:rsidR="00AF3393">
        <w:rPr>
          <w:rFonts w:ascii="Avenir Book" w:hAnsi="Avenir Book" w:cs="Times New Roman"/>
          <w:b w:val="0"/>
          <w:bCs w:val="0"/>
          <w:shd w:val="clear" w:color="auto" w:fill="FFFFFF"/>
        </w:rPr>
        <w:t xml:space="preserve"> </w:t>
      </w:r>
      <w:r w:rsidR="00A4654E">
        <w:rPr>
          <w:rFonts w:ascii="Avenir Book" w:hAnsi="Avenir Book" w:cs="Times New Roman"/>
          <w:shd w:val="clear" w:color="auto" w:fill="FFFFFF"/>
        </w:rPr>
        <w:t>m</w:t>
      </w:r>
      <w:r w:rsidR="00AF3393">
        <w:rPr>
          <w:rFonts w:ascii="Avenir Book" w:hAnsi="Avenir Book" w:cs="Times New Roman"/>
          <w:shd w:val="clear" w:color="auto" w:fill="FFFFFF"/>
        </w:rPr>
        <w:t xml:space="preserve">arina </w:t>
      </w:r>
      <w:r w:rsidR="00A4654E">
        <w:rPr>
          <w:rFonts w:ascii="Avenir Book" w:hAnsi="Avenir Book" w:cs="Times New Roman"/>
          <w:shd w:val="clear" w:color="auto" w:fill="FFFFFF"/>
        </w:rPr>
        <w:t>o</w:t>
      </w:r>
      <w:r w:rsidR="00AF3393">
        <w:rPr>
          <w:rFonts w:ascii="Avenir Book" w:hAnsi="Avenir Book" w:cs="Times New Roman"/>
          <w:shd w:val="clear" w:color="auto" w:fill="FFFFFF"/>
        </w:rPr>
        <w:t xml:space="preserve">wners, </w:t>
      </w:r>
      <w:r w:rsidRPr="0330889E" w:rsidR="00AF3393">
        <w:rPr>
          <w:rFonts w:ascii="Avenir Book" w:hAnsi="Avenir Book" w:cs="Times New Roman"/>
          <w:b w:val="1"/>
          <w:bCs w:val="1"/>
          <w:shd w:val="clear" w:color="auto" w:fill="FFFFFF"/>
        </w:rPr>
        <w:t xml:space="preserve">individual boat owners</w:t>
      </w:r>
      <w:r w:rsidR="00AF3393">
        <w:rPr>
          <w:rFonts w:ascii="Avenir Book" w:hAnsi="Avenir Book" w:cs="Times New Roman"/>
          <w:shd w:val="clear" w:color="auto" w:fill="FFFFFF"/>
        </w:rPr>
        <w:t xml:space="preserve">, underwater hull cleaners, and boatyard operators </w:t>
      </w:r>
      <w:r w:rsidR="00A4654E">
        <w:rPr>
          <w:rFonts w:ascii="Avenir Book" w:hAnsi="Avenir Book" w:cs="Times New Roman"/>
          <w:shd w:val="clear" w:color="auto" w:fill="FFFFFF"/>
        </w:rPr>
        <w:t>shall</w:t>
      </w:r>
      <w:r w:rsidR="00AF3393">
        <w:rPr>
          <w:rFonts w:ascii="Avenir Book" w:hAnsi="Avenir Book" w:cs="Times New Roman"/>
          <w:shd w:val="clear" w:color="auto" w:fill="FFFFFF"/>
        </w:rPr>
        <w:t xml:space="preserve"> accomplish the following:</w:t>
      </w:r>
    </w:p>
    <w:p w:rsidR="00AF3393" w:rsidP="001A340B" w:rsidRDefault="00AF3393" w14:paraId="7B99C0B1" w14:textId="548244DB">
      <w:pPr>
        <w:rPr>
          <w:rFonts w:ascii="Avenir Book" w:hAnsi="Avenir Book" w:cs="Times New Roman"/>
          <w:shd w:val="clear" w:color="auto" w:fill="FFFFFF"/>
        </w:rPr>
      </w:pPr>
    </w:p>
    <w:p w:rsidR="001A340B" w:rsidP="001A340B" w:rsidRDefault="00A4654E" w14:paraId="7529EE16" w14:textId="4A0CD263">
      <w:pPr>
        <w:pStyle w:val="ListParagraph"/>
        <w:numPr>
          <w:ilvl w:val="0"/>
          <w:numId w:val="1"/>
        </w:numPr>
        <w:rPr>
          <w:rFonts w:ascii="Avenir Book" w:hAnsi="Avenir Book" w:cs="Times New Roman"/>
          <w:shd w:val="clear" w:color="auto" w:fill="FFFFFF"/>
        </w:rPr>
      </w:pPr>
      <w:r w:rsidRPr="00A4654E">
        <w:rPr>
          <w:rFonts w:ascii="Avenir Book" w:hAnsi="Avenir Book" w:cs="Times New Roman"/>
          <w:b/>
          <w:shd w:val="clear" w:color="auto" w:fill="FFFFFF"/>
        </w:rPr>
        <w:t>Within three months</w:t>
      </w:r>
      <w:r>
        <w:rPr>
          <w:rFonts w:ascii="Avenir Book" w:hAnsi="Avenir Book" w:cs="Times New Roman"/>
          <w:shd w:val="clear" w:color="auto" w:fill="FFFFFF"/>
        </w:rPr>
        <w:t xml:space="preserve"> of passage of this resolution, e</w:t>
      </w:r>
      <w:r w:rsidR="00AF3393">
        <w:rPr>
          <w:rFonts w:ascii="Avenir Book" w:hAnsi="Avenir Book" w:cs="Times New Roman"/>
          <w:shd w:val="clear" w:color="auto" w:fill="FFFFFF"/>
        </w:rPr>
        <w:t>ach</w:t>
      </w:r>
      <w:r>
        <w:rPr>
          <w:rFonts w:ascii="Avenir Book" w:hAnsi="Avenir Book" w:cs="Times New Roman"/>
          <w:shd w:val="clear" w:color="auto" w:fill="FFFFFF"/>
        </w:rPr>
        <w:t xml:space="preserve"> responsible party</w:t>
      </w:r>
      <w:r w:rsidR="00AF3393">
        <w:rPr>
          <w:rFonts w:ascii="Avenir Book" w:hAnsi="Avenir Book" w:cs="Times New Roman"/>
          <w:shd w:val="clear" w:color="auto" w:fill="FFFFFF"/>
        </w:rPr>
        <w:t xml:space="preserve"> shall submit their own proposed implementation plan and schedule to achieve reductions of Cu from Newport Bay. The report shall </w:t>
      </w:r>
      <w:r>
        <w:rPr>
          <w:rFonts w:ascii="Avenir Book" w:hAnsi="Avenir Book" w:cs="Times New Roman"/>
          <w:shd w:val="clear" w:color="auto" w:fill="FFFFFF"/>
        </w:rPr>
        <w:t>include</w:t>
      </w:r>
      <w:r w:rsidR="00AF3393">
        <w:rPr>
          <w:rFonts w:ascii="Avenir Book" w:hAnsi="Avenir Book" w:cs="Times New Roman"/>
          <w:shd w:val="clear" w:color="auto" w:fill="FFFFFF"/>
        </w:rPr>
        <w:t xml:space="preserve"> monitoring and </w:t>
      </w:r>
      <w:r>
        <w:rPr>
          <w:rFonts w:ascii="Avenir Book" w:hAnsi="Avenir Book" w:cs="Times New Roman"/>
          <w:shd w:val="clear" w:color="auto" w:fill="FFFFFF"/>
        </w:rPr>
        <w:t>evaluation</w:t>
      </w:r>
      <w:r w:rsidR="00AF3393">
        <w:rPr>
          <w:rFonts w:ascii="Avenir Book" w:hAnsi="Avenir Book" w:cs="Times New Roman"/>
          <w:shd w:val="clear" w:color="auto" w:fill="FFFFFF"/>
        </w:rPr>
        <w:t xml:space="preserve"> of Cu in </w:t>
      </w:r>
      <w:r>
        <w:rPr>
          <w:rFonts w:ascii="Avenir Book" w:hAnsi="Avenir Book" w:cs="Times New Roman"/>
          <w:shd w:val="clear" w:color="auto" w:fill="FFFFFF"/>
        </w:rPr>
        <w:t>m</w:t>
      </w:r>
      <w:r w:rsidR="00AF3393">
        <w:rPr>
          <w:rFonts w:ascii="Avenir Book" w:hAnsi="Avenir Book" w:cs="Times New Roman"/>
          <w:shd w:val="clear" w:color="auto" w:fill="FFFFFF"/>
        </w:rPr>
        <w:t>arinas, channels</w:t>
      </w:r>
      <w:r w:rsidR="00D25DF3">
        <w:rPr>
          <w:rFonts w:ascii="Avenir Book" w:hAnsi="Avenir Book" w:cs="Times New Roman"/>
          <w:shd w:val="clear" w:color="auto" w:fill="FFFFFF"/>
        </w:rPr>
        <w:t>,</w:t>
      </w:r>
      <w:r w:rsidR="00AF3393">
        <w:rPr>
          <w:rFonts w:ascii="Avenir Book" w:hAnsi="Avenir Book" w:cs="Times New Roman"/>
          <w:shd w:val="clear" w:color="auto" w:fill="FFFFFF"/>
        </w:rPr>
        <w:t xml:space="preserve"> and open water sites. </w:t>
      </w:r>
      <w:r>
        <w:rPr>
          <w:rFonts w:ascii="Avenir Book" w:hAnsi="Avenir Book" w:cs="Times New Roman"/>
          <w:shd w:val="clear" w:color="auto" w:fill="FFFFFF"/>
        </w:rPr>
        <w:t xml:space="preserve">Then submit an annual report that includes the data and assessment of that data with respect to compliance with Cu criterion and identifies actions taken and the effectiveness of those actions. </w:t>
      </w:r>
    </w:p>
    <w:p w:rsidR="00A4654E" w:rsidP="00A4654E" w:rsidRDefault="00A4654E" w14:paraId="44A3FCB4" w14:textId="77777777">
      <w:pPr>
        <w:pStyle w:val="ListParagraph"/>
        <w:rPr>
          <w:rFonts w:ascii="Avenir Book" w:hAnsi="Avenir Book" w:cs="Times New Roman"/>
          <w:shd w:val="clear" w:color="auto" w:fill="FFFFFF"/>
        </w:rPr>
      </w:pPr>
    </w:p>
    <w:p w:rsidRPr="009A3A1C" w:rsidR="00A4654E" w:rsidP="009A3A1C" w:rsidRDefault="00A4654E" w14:paraId="490EBD4A" w14:textId="3DBB1051">
      <w:pPr>
        <w:pStyle w:val="ListParagraph"/>
        <w:numPr>
          <w:ilvl w:val="0"/>
          <w:numId w:val="1"/>
        </w:numPr>
        <w:rPr>
          <w:rFonts w:ascii="Avenir Book" w:hAnsi="Avenir Book" w:cs="Times New Roman"/>
          <w:shd w:val="clear" w:color="auto" w:fill="FFFFFF"/>
        </w:rPr>
      </w:pPr>
      <w:r>
        <w:rPr>
          <w:rFonts w:ascii="Avenir Book" w:hAnsi="Avenir Book" w:cs="Times New Roman"/>
          <w:shd w:val="clear" w:color="auto" w:fill="FFFFFF"/>
        </w:rPr>
        <w:t>Convert from Cu AFP’s to nontoxic AFP</w:t>
      </w:r>
      <w:r w:rsidR="009A3A1C">
        <w:rPr>
          <w:rFonts w:ascii="Avenir Book" w:hAnsi="Avenir Book" w:cs="Times New Roman"/>
          <w:shd w:val="clear" w:color="auto" w:fill="FFFFFF"/>
        </w:rPr>
        <w:t>’</w:t>
      </w:r>
      <w:r>
        <w:rPr>
          <w:rFonts w:ascii="Avenir Book" w:hAnsi="Avenir Book" w:cs="Times New Roman"/>
          <w:shd w:val="clear" w:color="auto" w:fill="FFFFFF"/>
        </w:rPr>
        <w:t xml:space="preserve">s or Cu AFP’s with lower leach rates below 9.5 </w:t>
      </w:r>
      <w:r w:rsidRPr="009A3A1C" w:rsidR="009A3A1C">
        <w:rPr>
          <w:rFonts w:ascii="Avenir Book" w:hAnsi="Avenir Book" w:cs="Times New Roman"/>
          <w:shd w:val="clear" w:color="auto" w:fill="FFFFFF"/>
        </w:rPr>
        <w:t>µ</w:t>
      </w:r>
      <w:r w:rsidRPr="009A3A1C">
        <w:rPr>
          <w:rFonts w:ascii="Avenir Book" w:hAnsi="Avenir Book" w:cs="Times New Roman"/>
          <w:shd w:val="clear" w:color="auto" w:fill="FFFFFF"/>
        </w:rPr>
        <w:t>g/cm</w:t>
      </w:r>
      <w:r w:rsidRPr="009A3A1C">
        <w:rPr>
          <w:rFonts w:ascii="Avenir Book" w:hAnsi="Avenir Book" w:cs="Times New Roman"/>
          <w:shd w:val="clear" w:color="auto" w:fill="FFFFFF"/>
          <w:vertAlign w:val="superscript"/>
        </w:rPr>
        <w:t>2</w:t>
      </w:r>
      <w:r w:rsidRPr="009A3A1C">
        <w:rPr>
          <w:rFonts w:ascii="Avenir Book" w:hAnsi="Avenir Book" w:cs="Times New Roman"/>
          <w:shd w:val="clear" w:color="auto" w:fill="FFFFFF"/>
        </w:rPr>
        <w:t xml:space="preserve">/d. Require new boats to use nontoxic </w:t>
      </w:r>
      <w:r w:rsidRPr="009A3A1C" w:rsidR="009A3A1C">
        <w:rPr>
          <w:rFonts w:ascii="Avenir Book" w:hAnsi="Avenir Book" w:cs="Times New Roman"/>
          <w:shd w:val="clear" w:color="auto" w:fill="FFFFFF"/>
        </w:rPr>
        <w:t>A</w:t>
      </w:r>
      <w:r w:rsidRPr="009A3A1C">
        <w:rPr>
          <w:rFonts w:ascii="Avenir Book" w:hAnsi="Avenir Book" w:cs="Times New Roman"/>
          <w:shd w:val="clear" w:color="auto" w:fill="FFFFFF"/>
        </w:rPr>
        <w:t xml:space="preserve">FPs or Cu AFP’s </w:t>
      </w:r>
      <w:r w:rsidRPr="009A3A1C" w:rsidR="009A3A1C">
        <w:rPr>
          <w:rFonts w:ascii="Avenir Book" w:hAnsi="Avenir Book" w:cs="Times New Roman"/>
          <w:shd w:val="clear" w:color="auto" w:fill="FFFFFF"/>
        </w:rPr>
        <w:t xml:space="preserve">with lower leach rates </w:t>
      </w:r>
      <w:r w:rsidRPr="004E13D9" w:rsidR="009A3A1C">
        <w:rPr>
          <w:rFonts w:ascii="Avenir Book" w:hAnsi="Avenir Book" w:cs="Times New Roman"/>
          <w:b/>
          <w:i/>
          <w:shd w:val="clear" w:color="auto" w:fill="FFFFFF"/>
        </w:rPr>
        <w:t>only if</w:t>
      </w:r>
      <w:r w:rsidRPr="009A3A1C" w:rsidR="009A3A1C">
        <w:rPr>
          <w:rFonts w:ascii="Avenir Book" w:hAnsi="Avenir Book" w:cs="Times New Roman"/>
          <w:shd w:val="clear" w:color="auto" w:fill="FFFFFF"/>
        </w:rPr>
        <w:t xml:space="preserve"> </w:t>
      </w:r>
      <w:r w:rsidRPr="004E13D9" w:rsidR="009A3A1C">
        <w:rPr>
          <w:rFonts w:ascii="Avenir Book" w:hAnsi="Avenir Book" w:cs="Times New Roman"/>
          <w:b/>
          <w:shd w:val="clear" w:color="auto" w:fill="FFFFFF"/>
        </w:rPr>
        <w:t>no significant adverse environmental impacts associated with their use is demonstrated</w:t>
      </w:r>
      <w:r w:rsidRPr="009A3A1C" w:rsidR="009A3A1C">
        <w:rPr>
          <w:rFonts w:ascii="Avenir Book" w:hAnsi="Avenir Book" w:cs="Times New Roman"/>
          <w:shd w:val="clear" w:color="auto" w:fill="FFFFFF"/>
        </w:rPr>
        <w:t xml:space="preserve">. </w:t>
      </w:r>
    </w:p>
    <w:p w:rsidRPr="009A3A1C" w:rsidR="009A3A1C" w:rsidP="009A3A1C" w:rsidRDefault="009A3A1C" w14:paraId="4535DAF5" w14:textId="77777777">
      <w:pPr>
        <w:pStyle w:val="ListParagraph"/>
        <w:rPr>
          <w:rFonts w:ascii="Avenir Book" w:hAnsi="Avenir Book" w:cs="Times New Roman"/>
          <w:shd w:val="clear" w:color="auto" w:fill="FFFFFF"/>
        </w:rPr>
      </w:pPr>
    </w:p>
    <w:p w:rsidR="009A3A1C" w:rsidP="001A340B" w:rsidRDefault="009A3A1C" w14:paraId="544DBC19" w14:textId="50016191">
      <w:pPr>
        <w:pStyle w:val="ListParagraph"/>
        <w:numPr>
          <w:ilvl w:val="0"/>
          <w:numId w:val="1"/>
        </w:numPr>
        <w:rPr>
          <w:rFonts w:ascii="Avenir Book" w:hAnsi="Avenir Book" w:cs="Times New Roman"/>
          <w:shd w:val="clear" w:color="auto" w:fill="FFFFFF"/>
        </w:rPr>
      </w:pPr>
      <w:r>
        <w:rPr>
          <w:rFonts w:ascii="Avenir Book" w:hAnsi="Avenir Book" w:cs="Times New Roman"/>
          <w:shd w:val="clear" w:color="auto" w:fill="FFFFFF"/>
        </w:rPr>
        <w:t>The implementation plans shall also consider strategies for continuing education that shall include the following:</w:t>
      </w:r>
    </w:p>
    <w:p w:rsidRPr="009A3A1C" w:rsidR="009A3A1C" w:rsidP="009A3A1C" w:rsidRDefault="009A3A1C" w14:paraId="5051647B" w14:textId="77777777">
      <w:pPr>
        <w:pStyle w:val="ListParagraph"/>
        <w:rPr>
          <w:rFonts w:ascii="Avenir Book" w:hAnsi="Avenir Book" w:cs="Times New Roman"/>
          <w:shd w:val="clear" w:color="auto" w:fill="FFFFFF"/>
        </w:rPr>
      </w:pPr>
    </w:p>
    <w:p w:rsidR="009A3A1C" w:rsidP="009A3A1C" w:rsidRDefault="009A3A1C" w14:paraId="6008E54B" w14:textId="2631EAD4">
      <w:pPr>
        <w:pStyle w:val="ListParagraph"/>
        <w:numPr>
          <w:ilvl w:val="1"/>
          <w:numId w:val="1"/>
        </w:numPr>
        <w:rPr>
          <w:rFonts w:ascii="Avenir Book" w:hAnsi="Avenir Book" w:cs="Times New Roman"/>
          <w:shd w:val="clear" w:color="auto" w:fill="FFFFFF"/>
        </w:rPr>
      </w:pPr>
      <w:r>
        <w:rPr>
          <w:rFonts w:ascii="Avenir Book" w:hAnsi="Avenir Book" w:cs="Times New Roman"/>
          <w:shd w:val="clear" w:color="auto" w:fill="FFFFFF"/>
        </w:rPr>
        <w:t xml:space="preserve">Cu water quality issues </w:t>
      </w:r>
      <w:r w:rsidR="00EF1964">
        <w:rPr>
          <w:rFonts w:ascii="Avenir Book" w:hAnsi="Avenir Book" w:cs="Times New Roman"/>
          <w:shd w:val="clear" w:color="auto" w:fill="FFFFFF"/>
        </w:rPr>
        <w:t>impairment</w:t>
      </w:r>
      <w:r>
        <w:rPr>
          <w:rFonts w:ascii="Avenir Book" w:hAnsi="Avenir Book" w:cs="Times New Roman"/>
          <w:shd w:val="clear" w:color="auto" w:fill="FFFFFF"/>
        </w:rPr>
        <w:t xml:space="preserve"> d</w:t>
      </w:r>
      <w:r w:rsidR="00EF1964">
        <w:rPr>
          <w:rFonts w:ascii="Avenir Book" w:hAnsi="Avenir Book" w:cs="Times New Roman"/>
          <w:shd w:val="clear" w:color="auto" w:fill="FFFFFF"/>
        </w:rPr>
        <w:t>ue</w:t>
      </w:r>
      <w:r>
        <w:rPr>
          <w:rFonts w:ascii="Avenir Book" w:hAnsi="Avenir Book" w:cs="Times New Roman"/>
          <w:shd w:val="clear" w:color="auto" w:fill="FFFFFF"/>
        </w:rPr>
        <w:t xml:space="preserve"> to Cu and TMDL requirements. </w:t>
      </w:r>
    </w:p>
    <w:p w:rsidR="009A3A1C" w:rsidP="00B426E3" w:rsidRDefault="009A3A1C" w14:paraId="3E6E08D7" w14:textId="51D3E445">
      <w:pPr>
        <w:pStyle w:val="ListParagraph"/>
        <w:numPr>
          <w:ilvl w:val="1"/>
          <w:numId w:val="1"/>
        </w:numPr>
        <w:rPr>
          <w:rFonts w:ascii="Avenir Book" w:hAnsi="Avenir Book" w:cs="Times New Roman"/>
          <w:shd w:val="clear" w:color="auto" w:fill="FFFFFF"/>
        </w:rPr>
      </w:pPr>
      <w:r>
        <w:rPr>
          <w:rFonts w:ascii="Avenir Book" w:hAnsi="Avenir Book" w:cs="Times New Roman"/>
          <w:shd w:val="clear" w:color="auto" w:fill="FFFFFF"/>
        </w:rPr>
        <w:t>Conversion from Cu to nontoxic AFP’s</w:t>
      </w:r>
      <w:r w:rsidR="00B426E3">
        <w:rPr>
          <w:rFonts w:ascii="Avenir Book" w:hAnsi="Avenir Book" w:cs="Times New Roman"/>
          <w:shd w:val="clear" w:color="auto" w:fill="FFFFFF"/>
        </w:rPr>
        <w:t xml:space="preserve">, only when it has been demonstrated to have no significant adverse </w:t>
      </w:r>
      <w:r w:rsidR="00EF1964">
        <w:rPr>
          <w:rFonts w:ascii="Avenir Book" w:hAnsi="Avenir Book" w:cs="Times New Roman"/>
          <w:shd w:val="clear" w:color="auto" w:fill="FFFFFF"/>
        </w:rPr>
        <w:t>environmental</w:t>
      </w:r>
      <w:r w:rsidR="00B426E3">
        <w:rPr>
          <w:rFonts w:ascii="Avenir Book" w:hAnsi="Avenir Book" w:cs="Times New Roman"/>
          <w:shd w:val="clear" w:color="auto" w:fill="FFFFFF"/>
        </w:rPr>
        <w:t xml:space="preserve"> </w:t>
      </w:r>
      <w:r w:rsidR="00EF1964">
        <w:rPr>
          <w:rFonts w:ascii="Avenir Book" w:hAnsi="Avenir Book" w:cs="Times New Roman"/>
          <w:shd w:val="clear" w:color="auto" w:fill="FFFFFF"/>
        </w:rPr>
        <w:t>impacts</w:t>
      </w:r>
      <w:r w:rsidR="00B426E3">
        <w:rPr>
          <w:rFonts w:ascii="Avenir Book" w:hAnsi="Avenir Book" w:cs="Times New Roman"/>
          <w:shd w:val="clear" w:color="auto" w:fill="FFFFFF"/>
        </w:rPr>
        <w:t xml:space="preserve"> associated with their use. </w:t>
      </w:r>
    </w:p>
    <w:p w:rsidR="00B426E3" w:rsidP="00B426E3" w:rsidRDefault="00B426E3" w14:paraId="43C421C2" w14:textId="3AA5E4D2">
      <w:pPr>
        <w:pStyle w:val="ListParagraph"/>
        <w:numPr>
          <w:ilvl w:val="1"/>
          <w:numId w:val="1"/>
        </w:numPr>
        <w:rPr>
          <w:rFonts w:ascii="Avenir Book" w:hAnsi="Avenir Book" w:cs="Times New Roman"/>
          <w:shd w:val="clear" w:color="auto" w:fill="FFFFFF"/>
        </w:rPr>
      </w:pPr>
      <w:r>
        <w:rPr>
          <w:rFonts w:ascii="Avenir Book" w:hAnsi="Avenir Book" w:cs="Times New Roman"/>
          <w:shd w:val="clear" w:color="auto" w:fill="FFFFFF"/>
        </w:rPr>
        <w:t xml:space="preserve">New diver certification for underwater hull cleaners. </w:t>
      </w:r>
    </w:p>
    <w:p w:rsidR="00B426E3" w:rsidP="00B426E3" w:rsidRDefault="00B426E3" w14:paraId="09481F9D" w14:textId="65731756">
      <w:pPr>
        <w:pStyle w:val="ListParagraph"/>
        <w:numPr>
          <w:ilvl w:val="1"/>
          <w:numId w:val="1"/>
        </w:numPr>
        <w:rPr>
          <w:rFonts w:ascii="Avenir Book" w:hAnsi="Avenir Book" w:cs="Times New Roman"/>
          <w:shd w:val="clear" w:color="auto" w:fill="FFFFFF"/>
        </w:rPr>
      </w:pPr>
      <w:r>
        <w:rPr>
          <w:rFonts w:ascii="Avenir Book" w:hAnsi="Avenir Book" w:cs="Times New Roman"/>
          <w:shd w:val="clear" w:color="auto" w:fill="FFFFFF"/>
        </w:rPr>
        <w:t>Alternative boat storage options</w:t>
      </w:r>
      <w:r w:rsidR="00EF1964">
        <w:rPr>
          <w:rFonts w:ascii="Avenir Book" w:hAnsi="Avenir Book" w:cs="Times New Roman"/>
          <w:shd w:val="clear" w:color="auto" w:fill="FFFFFF"/>
        </w:rPr>
        <w:t>,</w:t>
      </w:r>
      <w:r>
        <w:rPr>
          <w:rFonts w:ascii="Avenir Book" w:hAnsi="Avenir Book" w:cs="Times New Roman"/>
          <w:shd w:val="clear" w:color="auto" w:fill="FFFFFF"/>
        </w:rPr>
        <w:t xml:space="preserve"> such as dry dock storage or slip liners</w:t>
      </w:r>
      <w:r w:rsidR="00EF1964">
        <w:rPr>
          <w:rFonts w:ascii="Avenir Book" w:hAnsi="Avenir Book" w:cs="Times New Roman"/>
          <w:shd w:val="clear" w:color="auto" w:fill="FFFFFF"/>
        </w:rPr>
        <w:t>.</w:t>
      </w:r>
    </w:p>
    <w:p w:rsidRPr="00B426E3" w:rsidR="00B426E3" w:rsidP="00B426E3" w:rsidRDefault="00B426E3" w14:paraId="5E51773A" w14:textId="2CD5DC52">
      <w:pPr>
        <w:pStyle w:val="ListParagraph"/>
        <w:numPr>
          <w:ilvl w:val="1"/>
          <w:numId w:val="1"/>
        </w:numPr>
        <w:rPr>
          <w:rFonts w:ascii="Avenir Book" w:hAnsi="Avenir Book" w:cs="Times New Roman"/>
          <w:shd w:val="clear" w:color="auto" w:fill="FFFFFF"/>
        </w:rPr>
      </w:pPr>
      <w:r>
        <w:rPr>
          <w:rFonts w:ascii="Avenir Book" w:hAnsi="Avenir Book" w:cs="Times New Roman"/>
          <w:shd w:val="clear" w:color="auto" w:fill="FFFFFF"/>
        </w:rPr>
        <w:t xml:space="preserve">Conditions and </w:t>
      </w:r>
      <w:r w:rsidR="00EF1964">
        <w:rPr>
          <w:rFonts w:ascii="Avenir Book" w:hAnsi="Avenir Book" w:cs="Times New Roman"/>
          <w:shd w:val="clear" w:color="auto" w:fill="FFFFFF"/>
        </w:rPr>
        <w:t>requirements</w:t>
      </w:r>
      <w:r>
        <w:rPr>
          <w:rFonts w:ascii="Avenir Book" w:hAnsi="Avenir Book" w:cs="Times New Roman"/>
          <w:shd w:val="clear" w:color="auto" w:fill="FFFFFF"/>
        </w:rPr>
        <w:t xml:space="preserve"> established by the Santa Ana Water Quality Control Board. </w:t>
      </w:r>
    </w:p>
    <w:p w:rsidR="009A3A1C" w:rsidP="00EF1964" w:rsidRDefault="009A3A1C" w14:paraId="01B84EDD" w14:textId="465AB969">
      <w:pPr>
        <w:rPr>
          <w:rFonts w:ascii="Avenir Book" w:hAnsi="Avenir Book" w:cs="Times New Roman"/>
          <w:shd w:val="clear" w:color="auto" w:fill="FFFFFF"/>
        </w:rPr>
      </w:pPr>
    </w:p>
    <w:p w:rsidRPr="00EF1964" w:rsidR="004E13D9" w:rsidP="0330889E" w:rsidRDefault="00EF1964" w14:paraId="042B29AB" w14:textId="5A465A62">
      <w:pPr>
        <w:rPr>
          <w:rFonts w:ascii="Avenir Book" w:hAnsi="Avenir Book" w:cs="Times New Roman"/>
        </w:rPr>
      </w:pPr>
      <w:r>
        <w:rPr>
          <w:rFonts w:ascii="Avenir Book" w:hAnsi="Avenir Book" w:cs="Times New Roman"/>
          <w:shd w:val="clear" w:color="auto" w:fill="FFFFFF"/>
        </w:rPr>
        <w:t xml:space="preserve">Clearly these implementati</w:t>
      </w:r>
      <w:r>
        <w:rPr>
          <w:rFonts w:ascii="Avenir Book" w:hAnsi="Avenir Book" w:cs="Times New Roman"/>
          <w:b w:val="0"/>
          <w:bCs w:val="0"/>
          <w:shd w:val="clear" w:color="auto" w:fill="FFFFFF"/>
        </w:rPr>
        <w:t xml:space="preserve">on plans are tedious, expensive, and at </w:t>
      </w:r>
      <w:r w:rsidR="004E13D9">
        <w:rPr>
          <w:rFonts w:ascii="Avenir Book" w:hAnsi="Avenir Book" w:cs="Times New Roman"/>
          <w:b w:val="0"/>
          <w:bCs w:val="0"/>
          <w:shd w:val="clear" w:color="auto" w:fill="FFFFFF"/>
        </w:rPr>
        <w:t>the current moment</w:t>
      </w:r>
      <w:r>
        <w:rPr>
          <w:rFonts w:ascii="Avenir Book" w:hAnsi="Avenir Book" w:cs="Times New Roman"/>
          <w:b w:val="0"/>
          <w:bCs w:val="0"/>
          <w:shd w:val="clear" w:color="auto" w:fill="FFFFFF"/>
        </w:rPr>
        <w:t>, simply impossible to accomplish</w:t>
      </w:r>
      <w:r w:rsidR="000F35DD">
        <w:rPr>
          <w:rFonts w:ascii="Avenir Book" w:hAnsi="Avenir Book" w:cs="Times New Roman"/>
          <w:b w:val="0"/>
          <w:bCs w:val="0"/>
          <w:shd w:val="clear" w:color="auto" w:fill="FFFFFF"/>
        </w:rPr>
        <w:t>;</w:t>
      </w:r>
      <w:r>
        <w:rPr>
          <w:rFonts w:ascii="Avenir Book" w:hAnsi="Avenir Book" w:cs="Times New Roman"/>
          <w:b w:val="0"/>
          <w:bCs w:val="0"/>
          <w:shd w:val="clear" w:color="auto" w:fill="FFFFFF"/>
        </w:rPr>
        <w:t xml:space="preserve"> </w:t>
      </w:r>
      <w:proofErr w:type="gramStart"/>
      <w:r w:rsidR="000F35DD">
        <w:rPr>
          <w:rFonts w:ascii="Avenir Book" w:hAnsi="Avenir Book" w:cs="Times New Roman"/>
          <w:b w:val="0"/>
          <w:bCs w:val="0"/>
          <w:shd w:val="clear" w:color="auto" w:fill="FFFFFF"/>
        </w:rPr>
        <w:t>thus</w:t>
      </w:r>
      <w:proofErr w:type="gramEnd"/>
      <w:r w:rsidR="000F35DD">
        <w:rPr>
          <w:rFonts w:ascii="Avenir Book" w:hAnsi="Avenir Book" w:cs="Times New Roman"/>
          <w:b w:val="0"/>
          <w:bCs w:val="0"/>
          <w:shd w:val="clear" w:color="auto" w:fill="FFFFFF"/>
        </w:rPr>
        <w:t xml:space="preserve"> </w:t>
      </w:r>
      <w:r w:rsidRPr="0330889E" w:rsidR="000F35DD">
        <w:rPr>
          <w:rFonts w:ascii="Avenir Book" w:hAnsi="Avenir Book" w:cs="Times New Roman"/>
          <w:b w:val="1"/>
          <w:bCs w:val="1"/>
          <w:shd w:val="clear" w:color="auto" w:fill="FFFFFF"/>
        </w:rPr>
        <w:t xml:space="preserve">paving</w:t>
      </w:r>
      <w:r w:rsidRPr="0330889E">
        <w:rPr>
          <w:rFonts w:ascii="Avenir Book" w:hAnsi="Avenir Book" w:cs="Times New Roman"/>
          <w:b w:val="1"/>
          <w:bCs w:val="1"/>
          <w:shd w:val="clear" w:color="auto" w:fill="FFFFFF"/>
        </w:rPr>
        <w:t xml:space="preserve"> the way for the</w:t>
      </w:r>
      <w:r w:rsidRPr="0330889E">
        <w:rPr>
          <w:rFonts w:ascii="Avenir Book" w:hAnsi="Avenir Book" w:cs="Times New Roman"/>
          <w:b w:val="1"/>
          <w:bCs w:val="1"/>
          <w:shd w:val="clear" w:color="auto" w:fill="FFFFFF"/>
        </w:rPr>
        <w:t xml:space="preserve"> Water Board to levy future fines </w:t>
      </w:r>
      <w:r w:rsidRPr="0330889E" w:rsidR="004E13D9">
        <w:rPr>
          <w:rFonts w:ascii="Avenir Book" w:hAnsi="Avenir Book" w:cs="Times New Roman"/>
          <w:b w:val="1"/>
          <w:bCs w:val="1"/>
          <w:shd w:val="clear" w:color="auto" w:fill="FFFFFF"/>
        </w:rPr>
        <w:t>for all “responsible parties</w:t>
      </w:r>
      <w:r w:rsidRPr="0330889E" w:rsidR="00D25DF3">
        <w:rPr>
          <w:rFonts w:ascii="Avenir Book" w:hAnsi="Avenir Book" w:cs="Times New Roman"/>
          <w:b w:val="1"/>
          <w:bCs w:val="1"/>
          <w:shd w:val="clear" w:color="auto" w:fill="FFFFFF"/>
        </w:rPr>
        <w:t>.</w:t>
      </w:r>
      <w:r w:rsidRPr="0330889E" w:rsidR="004E13D9">
        <w:rPr>
          <w:rFonts w:ascii="Avenir Book" w:hAnsi="Avenir Book" w:cs="Times New Roman"/>
          <w:b w:val="1"/>
          <w:bCs w:val="1"/>
          <w:shd w:val="clear" w:color="auto" w:fill="FFFFFF"/>
        </w:rPr>
        <w:t xml:space="preserve">”</w:t>
      </w:r>
      <w:r w:rsidR="004E13D9">
        <w:rPr>
          <w:rFonts w:ascii="Avenir Book" w:hAnsi="Avenir Book" w:cs="Times New Roman"/>
          <w:shd w:val="clear" w:color="auto" w:fill="FFFFFF"/>
        </w:rPr>
        <w:t xml:space="preserve"> We have </w:t>
      </w:r>
      <w:r w:rsidR="00491A96">
        <w:rPr>
          <w:rFonts w:ascii="Avenir Book" w:hAnsi="Avenir Book" w:cs="Times New Roman"/>
          <w:shd w:val="clear" w:color="auto" w:fill="FFFFFF"/>
        </w:rPr>
        <w:t>two major</w:t>
      </w:r>
      <w:r w:rsidR="004E13D9">
        <w:rPr>
          <w:rFonts w:ascii="Avenir Book" w:hAnsi="Avenir Book" w:cs="Times New Roman"/>
          <w:shd w:val="clear" w:color="auto" w:fill="FFFFFF"/>
        </w:rPr>
        <w:t xml:space="preserve"> arguments that support our effort to make sure that the Water Board does not adopt this resolution</w:t>
      </w:r>
      <w:r w:rsidR="00491A96">
        <w:rPr>
          <w:rFonts w:ascii="Avenir Book" w:hAnsi="Avenir Book" w:cs="Times New Roman"/>
          <w:shd w:val="clear" w:color="auto" w:fill="FFFFFF"/>
        </w:rPr>
        <w:t>.</w:t>
      </w:r>
      <w:r w:rsidR="004E13D9">
        <w:rPr>
          <w:rFonts w:ascii="Avenir Book" w:hAnsi="Avenir Book" w:cs="Times New Roman"/>
          <w:shd w:val="clear" w:color="auto" w:fill="FFFFFF"/>
        </w:rPr>
        <w:t xml:space="preserve"> </w:t>
      </w:r>
    </w:p>
    <w:p w:rsidR="004E13D9" w:rsidP="004E13D9" w:rsidRDefault="004E13D9" w14:paraId="20D9160A" w14:textId="77777777">
      <w:pPr>
        <w:ind w:left="2160"/>
        <w:contextualSpacing/>
        <w:rPr>
          <w:rFonts w:ascii="Avenir Book" w:hAnsi="Avenir Book"/>
          <w:b/>
          <w:shd w:val="clear" w:color="auto" w:fill="FFFFFF"/>
        </w:rPr>
      </w:pPr>
    </w:p>
    <w:p w:rsidR="004E13D9" w:rsidP="004E13D9" w:rsidRDefault="001A340B" w14:paraId="60D9D5FD" w14:textId="77777777">
      <w:pPr>
        <w:pStyle w:val="ListParagraph"/>
        <w:numPr>
          <w:ilvl w:val="0"/>
          <w:numId w:val="2"/>
        </w:numPr>
        <w:rPr>
          <w:rFonts w:ascii="Avenir Book" w:hAnsi="Avenir Book"/>
          <w:b/>
          <w:shd w:val="clear" w:color="auto" w:fill="FFFFFF"/>
        </w:rPr>
      </w:pPr>
      <w:r w:rsidRPr="004E13D9">
        <w:rPr>
          <w:rFonts w:ascii="Avenir Book" w:hAnsi="Avenir Book"/>
          <w:b/>
          <w:shd w:val="clear" w:color="auto" w:fill="FFFFFF"/>
        </w:rPr>
        <w:t>Alternative AFP’s need additional time for studying both human health factors and environmental impacts.</w:t>
      </w:r>
    </w:p>
    <w:p w:rsidRPr="00491A96" w:rsidR="00491A96" w:rsidP="00491A96" w:rsidRDefault="004E13D9" w14:paraId="19D8BC8F" w14:textId="2957FAAC">
      <w:pPr>
        <w:pStyle w:val="ListParagraph"/>
        <w:numPr>
          <w:ilvl w:val="1"/>
          <w:numId w:val="2"/>
        </w:numPr>
        <w:rPr>
          <w:rFonts w:ascii="Avenir Book" w:hAnsi="Avenir Book"/>
          <w:b/>
          <w:shd w:val="clear" w:color="auto" w:fill="FFFFFF"/>
        </w:rPr>
      </w:pPr>
      <w:r w:rsidRPr="004E13D9">
        <w:rPr>
          <w:rFonts w:ascii="Avenir Book" w:hAnsi="Avenir Book"/>
          <w:shd w:val="clear" w:color="auto" w:fill="FFFFFF"/>
        </w:rPr>
        <w:lastRenderedPageBreak/>
        <w:t xml:space="preserve">A </w:t>
      </w:r>
      <w:r w:rsidRPr="004E13D9" w:rsidR="001A340B">
        <w:rPr>
          <w:rFonts w:ascii="Avenir Book" w:hAnsi="Avenir Book"/>
          <w:shd w:val="clear" w:color="auto" w:fill="FFFFFF"/>
        </w:rPr>
        <w:t xml:space="preserve">memorandum submitted by Dr. </w:t>
      </w:r>
      <w:proofErr w:type="spellStart"/>
      <w:r w:rsidRPr="004E13D9" w:rsidR="001A340B">
        <w:rPr>
          <w:rFonts w:ascii="Avenir Book" w:hAnsi="Avenir Book"/>
          <w:shd w:val="clear" w:color="auto" w:fill="FFFFFF"/>
        </w:rPr>
        <w:t>Anghera</w:t>
      </w:r>
      <w:proofErr w:type="spellEnd"/>
      <w:r w:rsidRPr="004E13D9" w:rsidR="001A340B">
        <w:rPr>
          <w:rFonts w:ascii="Avenir Book" w:hAnsi="Avenir Book"/>
          <w:shd w:val="clear" w:color="auto" w:fill="FFFFFF"/>
        </w:rPr>
        <w:t xml:space="preserve"> of Latitude Environmental </w:t>
      </w:r>
      <w:r w:rsidR="00491A96">
        <w:rPr>
          <w:rFonts w:ascii="Avenir Book" w:hAnsi="Avenir Book"/>
          <w:shd w:val="clear" w:color="auto" w:fill="FFFFFF"/>
        </w:rPr>
        <w:t xml:space="preserve">to the Water Board </w:t>
      </w:r>
      <w:r w:rsidRPr="004E13D9" w:rsidR="001A340B">
        <w:rPr>
          <w:rFonts w:ascii="Avenir Book" w:hAnsi="Avenir Book"/>
          <w:shd w:val="clear" w:color="auto" w:fill="FFFFFF"/>
        </w:rPr>
        <w:t>raises serious concerns, regarding human health impacts of the current AFP alternatives</w:t>
      </w:r>
      <w:r w:rsidR="00D25DF3">
        <w:rPr>
          <w:rFonts w:ascii="Avenir Book" w:hAnsi="Avenir Book"/>
          <w:shd w:val="clear" w:color="auto" w:fill="FFFFFF"/>
        </w:rPr>
        <w:t>.</w:t>
      </w:r>
      <w:r w:rsidRPr="004E13D9" w:rsidR="001A340B">
        <w:rPr>
          <w:rFonts w:ascii="Avenir Book" w:hAnsi="Avenir Book"/>
          <w:shd w:val="clear" w:color="auto" w:fill="FFFFFF"/>
        </w:rPr>
        <w:t xml:space="preserve"> Dr. </w:t>
      </w:r>
      <w:proofErr w:type="spellStart"/>
      <w:r w:rsidRPr="004E13D9" w:rsidR="001A340B">
        <w:rPr>
          <w:rFonts w:ascii="Avenir Book" w:hAnsi="Avenir Book"/>
          <w:shd w:val="clear" w:color="auto" w:fill="FFFFFF"/>
        </w:rPr>
        <w:t>Anghera</w:t>
      </w:r>
      <w:proofErr w:type="spellEnd"/>
      <w:r w:rsidRPr="004E13D9" w:rsidR="001A340B">
        <w:rPr>
          <w:rFonts w:ascii="Avenir Book" w:hAnsi="Avenir Book"/>
          <w:shd w:val="clear" w:color="auto" w:fill="FFFFFF"/>
        </w:rPr>
        <w:t xml:space="preserve"> stating from Ecology 2014 Study that, “All three paints identified as </w:t>
      </w:r>
      <w:r w:rsidRPr="004E13D9" w:rsidR="001A340B">
        <w:rPr>
          <w:rFonts w:ascii="Avenir Book" w:hAnsi="Avenir Book"/>
          <w:i/>
          <w:shd w:val="clear" w:color="auto" w:fill="FFFFFF"/>
        </w:rPr>
        <w:t>preferred</w:t>
      </w:r>
      <w:r w:rsidRPr="004E13D9" w:rsidR="001A340B">
        <w:rPr>
          <w:rFonts w:ascii="Avenir Book" w:hAnsi="Avenir Book"/>
          <w:shd w:val="clear" w:color="auto" w:fill="FFFFFF"/>
        </w:rPr>
        <w:t xml:space="preserve"> contain hazardous chemicals that pose human health and/or environmental risks and are categorized to be avoided… These chemicals that have a combination of either high persistence in environment, high bioaccumulation potential, and high human toxicity or ecotoxicity and are recommended to be avoided</w:t>
      </w:r>
      <w:r w:rsidR="00D25DF3">
        <w:rPr>
          <w:rFonts w:ascii="Avenir Book" w:hAnsi="Avenir Book"/>
          <w:shd w:val="clear" w:color="auto" w:fill="FFFFFF"/>
        </w:rPr>
        <w:t>.</w:t>
      </w:r>
      <w:r w:rsidRPr="004E13D9" w:rsidR="001A340B">
        <w:rPr>
          <w:rFonts w:ascii="Avenir Book" w:hAnsi="Avenir Book"/>
          <w:shd w:val="clear" w:color="auto" w:fill="FFFFFF"/>
        </w:rPr>
        <w:t xml:space="preserve">” This report is very concerning to </w:t>
      </w:r>
      <w:r w:rsidRPr="004E13D9">
        <w:rPr>
          <w:rFonts w:ascii="Avenir Book" w:hAnsi="Avenir Book"/>
          <w:shd w:val="clear" w:color="auto" w:fill="FFFFFF"/>
        </w:rPr>
        <w:t xml:space="preserve">us </w:t>
      </w:r>
      <w:r w:rsidRPr="004E13D9" w:rsidR="001A340B">
        <w:rPr>
          <w:rFonts w:ascii="Avenir Book" w:hAnsi="Avenir Book"/>
          <w:shd w:val="clear" w:color="auto" w:fill="FFFFFF"/>
        </w:rPr>
        <w:t xml:space="preserve">and we would implore the </w:t>
      </w:r>
      <w:r w:rsidR="00491A96">
        <w:rPr>
          <w:rFonts w:ascii="Avenir Book" w:hAnsi="Avenir Book"/>
          <w:shd w:val="clear" w:color="auto" w:fill="FFFFFF"/>
        </w:rPr>
        <w:t>Water</w:t>
      </w:r>
      <w:r w:rsidRPr="004E13D9" w:rsidR="001A340B">
        <w:rPr>
          <w:rFonts w:ascii="Avenir Book" w:hAnsi="Avenir Book"/>
          <w:shd w:val="clear" w:color="auto" w:fill="FFFFFF"/>
        </w:rPr>
        <w:t xml:space="preserve"> Board to investigate these concerns prior to adopting the proposed amendments. </w:t>
      </w:r>
    </w:p>
    <w:p w:rsidRPr="00491A96" w:rsidR="00491A96" w:rsidP="00491A96" w:rsidRDefault="00491A96" w14:paraId="11E1C943" w14:textId="77777777">
      <w:pPr>
        <w:pStyle w:val="ListParagraph"/>
        <w:ind w:left="1440"/>
        <w:rPr>
          <w:rFonts w:ascii="Avenir Book" w:hAnsi="Avenir Book"/>
          <w:b/>
          <w:shd w:val="clear" w:color="auto" w:fill="FFFFFF"/>
        </w:rPr>
      </w:pPr>
    </w:p>
    <w:p w:rsidRPr="00491A96" w:rsidR="00491A96" w:rsidP="00491A96" w:rsidRDefault="001A340B" w14:paraId="26156A83" w14:textId="1F6FF8B6">
      <w:pPr>
        <w:pStyle w:val="ListParagraph"/>
        <w:numPr>
          <w:ilvl w:val="1"/>
          <w:numId w:val="2"/>
        </w:numPr>
        <w:rPr>
          <w:rFonts w:ascii="Avenir Book" w:hAnsi="Avenir Book"/>
          <w:b/>
          <w:shd w:val="clear" w:color="auto" w:fill="FFFFFF"/>
        </w:rPr>
      </w:pPr>
      <w:r w:rsidRPr="00491A96">
        <w:rPr>
          <w:rFonts w:ascii="Avenir Book" w:hAnsi="Avenir Book"/>
          <w:shd w:val="clear" w:color="auto" w:fill="FFFFFF"/>
        </w:rPr>
        <w:t xml:space="preserve">In the publication of Marina Dock Age in the May/June 2018 issue. </w:t>
      </w:r>
      <w:r w:rsidRPr="00491A96">
        <w:rPr>
          <w:rFonts w:ascii="Avenir Book" w:hAnsi="Avenir Book"/>
          <w:i/>
          <w:shd w:val="clear" w:color="auto" w:fill="FFFFFF"/>
        </w:rPr>
        <w:t>Washington State Halts Its Ban on Antifouling Copper Paints</w:t>
      </w:r>
      <w:r w:rsidRPr="00491A96">
        <w:rPr>
          <w:rFonts w:ascii="Avenir Book" w:hAnsi="Avenir Book"/>
          <w:shd w:val="clear" w:color="auto" w:fill="FFFFFF"/>
        </w:rPr>
        <w:t>, the article states, Washington State’s governor signed a bill on March 15</w:t>
      </w:r>
      <w:r w:rsidR="00D25DF3">
        <w:rPr>
          <w:rFonts w:ascii="Avenir Book" w:hAnsi="Avenir Book"/>
          <w:shd w:val="clear" w:color="auto" w:fill="FFFFFF"/>
        </w:rPr>
        <w:t>,</w:t>
      </w:r>
      <w:r w:rsidRPr="00491A96">
        <w:rPr>
          <w:rFonts w:ascii="Avenir Book" w:hAnsi="Avenir Book"/>
          <w:shd w:val="clear" w:color="auto" w:fill="FFFFFF"/>
        </w:rPr>
        <w:t xml:space="preserve"> </w:t>
      </w:r>
      <w:r w:rsidRPr="00491A96" w:rsidR="004E13D9">
        <w:rPr>
          <w:rFonts w:ascii="Avenir Book" w:hAnsi="Avenir Book"/>
          <w:shd w:val="clear" w:color="auto" w:fill="FFFFFF"/>
        </w:rPr>
        <w:t xml:space="preserve">2018 </w:t>
      </w:r>
      <w:r w:rsidRPr="00491A96">
        <w:rPr>
          <w:rFonts w:ascii="Avenir Book" w:hAnsi="Avenir Book"/>
          <w:shd w:val="clear" w:color="auto" w:fill="FFFFFF"/>
        </w:rPr>
        <w:t xml:space="preserve">that delayed all phases of the ban on </w:t>
      </w:r>
      <w:r w:rsidR="00032830">
        <w:rPr>
          <w:rFonts w:ascii="Avenir Book" w:hAnsi="Avenir Book"/>
          <w:shd w:val="clear" w:color="auto" w:fill="FFFFFF"/>
        </w:rPr>
        <w:t xml:space="preserve">Cu </w:t>
      </w:r>
      <w:r w:rsidRPr="00491A96">
        <w:rPr>
          <w:rFonts w:ascii="Avenir Book" w:hAnsi="Avenir Book"/>
          <w:shd w:val="clear" w:color="auto" w:fill="FFFFFF"/>
        </w:rPr>
        <w:t>AFP’s until January 1</w:t>
      </w:r>
      <w:r w:rsidR="00D25DF3">
        <w:rPr>
          <w:rFonts w:ascii="Avenir Book" w:hAnsi="Avenir Book"/>
          <w:shd w:val="clear" w:color="auto" w:fill="FFFFFF"/>
        </w:rPr>
        <w:t>,</w:t>
      </w:r>
      <w:r w:rsidRPr="00491A96">
        <w:rPr>
          <w:rFonts w:ascii="Avenir Book" w:hAnsi="Avenir Book"/>
          <w:shd w:val="clear" w:color="auto" w:fill="FFFFFF"/>
        </w:rPr>
        <w:t xml:space="preserve"> 2021. Primarily due to the initial research conducted by Washington State’s Department of Ecology Hazardous Waste and Toxic Reduction Program, </w:t>
      </w:r>
      <w:r w:rsidRPr="00491A96">
        <w:rPr>
          <w:rFonts w:ascii="Avenir Book" w:hAnsi="Avenir Book"/>
          <w:b/>
          <w:shd w:val="clear" w:color="auto" w:fill="FFFFFF"/>
        </w:rPr>
        <w:t>“Our preliminary research indicated that some of the alternative biocidal paints might be more harmful to the environment than copper.”</w:t>
      </w:r>
      <w:r w:rsidRPr="00491A96">
        <w:rPr>
          <w:rFonts w:ascii="Avenir Book" w:hAnsi="Avenir Book"/>
          <w:shd w:val="clear" w:color="auto" w:fill="FFFFFF"/>
        </w:rPr>
        <w:t xml:space="preserve"> Clearly, we need to ensure that the proposed amendments will have clear guidance on the environmental impacts of alternative AFP’s and ensure that alternatives are safe for human interaction.  </w:t>
      </w:r>
    </w:p>
    <w:p w:rsidRPr="00491A96" w:rsidR="00491A96" w:rsidP="00491A96" w:rsidRDefault="00491A96" w14:paraId="121EEF14" w14:textId="77777777">
      <w:pPr>
        <w:pStyle w:val="ListParagraph"/>
        <w:ind w:left="1440"/>
        <w:rPr>
          <w:rFonts w:ascii="Avenir Book" w:hAnsi="Avenir Book"/>
          <w:b/>
          <w:shd w:val="clear" w:color="auto" w:fill="FFFFFF"/>
        </w:rPr>
      </w:pPr>
    </w:p>
    <w:p w:rsidR="00032830" w:rsidP="00032830" w:rsidRDefault="001A340B" w14:paraId="220D53A6" w14:textId="77777777">
      <w:pPr>
        <w:pStyle w:val="ListParagraph"/>
        <w:numPr>
          <w:ilvl w:val="0"/>
          <w:numId w:val="2"/>
        </w:numPr>
        <w:rPr>
          <w:rFonts w:ascii="Avenir Book" w:hAnsi="Avenir Book"/>
          <w:b/>
          <w:shd w:val="clear" w:color="auto" w:fill="FFFFFF"/>
        </w:rPr>
      </w:pPr>
      <w:r w:rsidRPr="00491A96">
        <w:rPr>
          <w:rFonts w:ascii="Avenir Book" w:hAnsi="Avenir Book"/>
          <w:b/>
          <w:shd w:val="clear" w:color="auto" w:fill="FFFFFF"/>
        </w:rPr>
        <w:t xml:space="preserve">The economic costs of available alternatives are cost prohibitive for middle class boaters. </w:t>
      </w:r>
    </w:p>
    <w:p w:rsidR="00032830" w:rsidP="00032830" w:rsidRDefault="00032830" w14:paraId="5A28FDA4" w14:textId="77777777">
      <w:pPr>
        <w:ind w:left="1080" w:firstLine="360"/>
        <w:rPr>
          <w:rFonts w:ascii="Avenir Book" w:hAnsi="Avenir Book"/>
          <w:shd w:val="clear" w:color="auto" w:fill="FFFFFF"/>
        </w:rPr>
      </w:pPr>
    </w:p>
    <w:p w:rsidRPr="00032830" w:rsidR="001A340B" w:rsidP="00032830" w:rsidRDefault="001A340B" w14:paraId="5E81D8D9" w14:textId="1EA5CFFE">
      <w:pPr>
        <w:ind w:left="1080" w:firstLine="360"/>
        <w:rPr>
          <w:rFonts w:ascii="Avenir Book" w:hAnsi="Avenir Book"/>
          <w:b/>
          <w:shd w:val="clear" w:color="auto" w:fill="FFFFFF"/>
        </w:rPr>
      </w:pPr>
      <w:r w:rsidRPr="00032830">
        <w:rPr>
          <w:rFonts w:ascii="Avenir Book" w:hAnsi="Avenir Book"/>
          <w:shd w:val="clear" w:color="auto" w:fill="FFFFFF"/>
        </w:rPr>
        <w:t xml:space="preserve">The summary provided by Dr. </w:t>
      </w:r>
      <w:proofErr w:type="spellStart"/>
      <w:r w:rsidRPr="00032830">
        <w:rPr>
          <w:rFonts w:ascii="Avenir Book" w:hAnsi="Avenir Book"/>
          <w:shd w:val="clear" w:color="auto" w:fill="FFFFFF"/>
        </w:rPr>
        <w:t>Anghera</w:t>
      </w:r>
      <w:proofErr w:type="spellEnd"/>
      <w:r w:rsidRPr="00032830">
        <w:rPr>
          <w:rFonts w:ascii="Avenir Book" w:hAnsi="Avenir Book"/>
          <w:shd w:val="clear" w:color="auto" w:fill="FFFFFF"/>
        </w:rPr>
        <w:t xml:space="preserve"> </w:t>
      </w:r>
      <w:r w:rsidRPr="00032830">
        <w:rPr>
          <w:rFonts w:ascii="Avenir Book" w:hAnsi="Avenir Book"/>
        </w:rPr>
        <w:t xml:space="preserve">states, </w:t>
      </w:r>
    </w:p>
    <w:p w:rsidRPr="00F4220B" w:rsidR="001A340B" w:rsidP="001A340B" w:rsidRDefault="001A340B" w14:paraId="3668E129" w14:textId="77777777">
      <w:pPr>
        <w:ind w:left="1440"/>
        <w:rPr>
          <w:rFonts w:ascii="Avenir Book" w:hAnsi="Avenir Book"/>
          <w:shd w:val="clear" w:color="auto" w:fill="FFFFFF"/>
        </w:rPr>
      </w:pPr>
    </w:p>
    <w:p w:rsidR="001A340B" w:rsidP="001A340B" w:rsidRDefault="001A340B" w14:paraId="7092C40C" w14:textId="2A850E13">
      <w:pPr>
        <w:ind w:left="2160"/>
        <w:rPr>
          <w:rFonts w:ascii="Avenir Book" w:hAnsi="Avenir Book"/>
        </w:rPr>
      </w:pPr>
      <w:r w:rsidRPr="00F4220B">
        <w:rPr>
          <w:rFonts w:ascii="Avenir Book" w:hAnsi="Avenir Book"/>
        </w:rPr>
        <w:t>“</w:t>
      </w:r>
      <w:r>
        <w:rPr>
          <w:rFonts w:ascii="Avenir Book" w:hAnsi="Avenir Book"/>
        </w:rPr>
        <w:t xml:space="preserve">… </w:t>
      </w:r>
      <w:r w:rsidRPr="00F4220B">
        <w:rPr>
          <w:rFonts w:ascii="Avenir Book" w:hAnsi="Avenir Book"/>
          <w:b/>
        </w:rPr>
        <w:t>there are only three</w:t>
      </w:r>
      <w:r w:rsidRPr="00F4220B">
        <w:rPr>
          <w:rFonts w:ascii="Avenir Book" w:hAnsi="Avenir Book"/>
        </w:rPr>
        <w:t xml:space="preserve"> non-biocide paints tested in these studies that are still available</w:t>
      </w:r>
      <w:r w:rsidR="000332D0">
        <w:rPr>
          <w:rFonts w:ascii="Avenir Book" w:hAnsi="Avenir Book"/>
        </w:rPr>
        <w:t xml:space="preserve">… </w:t>
      </w:r>
      <w:r w:rsidRPr="00F4220B">
        <w:rPr>
          <w:rFonts w:ascii="Avenir Book" w:hAnsi="Avenir Book"/>
        </w:rPr>
        <w:t xml:space="preserve">and were recommended in one or more studies. </w:t>
      </w:r>
      <w:r w:rsidRPr="00F4220B">
        <w:rPr>
          <w:rFonts w:ascii="Avenir Book" w:hAnsi="Avenir Book"/>
          <w:b/>
        </w:rPr>
        <w:t>All three paints are designed for commercial vessels</w:t>
      </w:r>
      <w:r w:rsidRPr="00F4220B">
        <w:rPr>
          <w:rFonts w:ascii="Avenir Book" w:hAnsi="Avenir Book"/>
        </w:rPr>
        <w:t xml:space="preserve">. </w:t>
      </w:r>
      <w:r w:rsidRPr="00F4220B">
        <w:rPr>
          <w:rFonts w:ascii="Avenir Book" w:hAnsi="Avenir Book"/>
          <w:b/>
        </w:rPr>
        <w:t>All three paints must be applied by professionals</w:t>
      </w:r>
      <w:r w:rsidRPr="00F4220B">
        <w:rPr>
          <w:rFonts w:ascii="Avenir Book" w:hAnsi="Avenir Book"/>
        </w:rPr>
        <w:t xml:space="preserve">. Even though the paints are recommended alternatives to copper, Ecology (2014 and 2017) maintains concerns over hazardous chemicals within the paint that could pose a risk to humans and the marine environment. Many of the paints evaluated do not have full disclosure of ingredients because of the </w:t>
      </w:r>
      <w:bookmarkStart w:name="_GoBack" w:id="2"/>
      <w:bookmarkEnd w:id="2"/>
      <w:r w:rsidRPr="00F4220B">
        <w:rPr>
          <w:rFonts w:ascii="Avenir Book" w:hAnsi="Avenir Book"/>
        </w:rPr>
        <w:t>proprietary rights and many of the compounds being used have not been tested</w:t>
      </w:r>
      <w:r>
        <w:rPr>
          <w:rFonts w:ascii="Avenir Book" w:hAnsi="Avenir Book"/>
        </w:rPr>
        <w:t>.”</w:t>
      </w:r>
    </w:p>
    <w:p w:rsidRPr="00F4220B" w:rsidR="001A340B" w:rsidP="001A340B" w:rsidRDefault="001A340B" w14:paraId="4977FE9D" w14:textId="77777777">
      <w:pPr>
        <w:ind w:left="2160"/>
        <w:rPr>
          <w:rFonts w:ascii="Avenir Book" w:hAnsi="Avenir Book"/>
          <w:shd w:val="clear" w:color="auto" w:fill="FFFFFF"/>
        </w:rPr>
      </w:pPr>
    </w:p>
    <w:p w:rsidRPr="004D5BB8" w:rsidR="001A340B" w:rsidP="16BC1188" w:rsidRDefault="001A340B" w14:paraId="1B6FA96D" w14:textId="2E6375A3">
      <w:pPr>
        <w:ind w:left="720"/>
        <w:rPr>
          <w:rFonts w:ascii="Avenir Book" w:hAnsi="Avenir Book"/>
        </w:rPr>
      </w:pPr>
      <w:r>
        <w:rPr>
          <w:rFonts w:ascii="Avenir Book" w:hAnsi="Avenir Book"/>
          <w:shd w:val="clear" w:color="auto" w:fill="FFFFFF"/>
        </w:rPr>
        <w:t>We are sure it</w:t>
      </w:r>
      <w:r w:rsidR="000332D0">
        <w:rPr>
          <w:rFonts w:ascii="Avenir Book" w:hAnsi="Avenir Book"/>
          <w:shd w:val="clear" w:color="auto" w:fill="FFFFFF"/>
        </w:rPr>
        <w:t xml:space="preserve"> i</w:t>
      </w:r>
      <w:r>
        <w:rPr>
          <w:rFonts w:ascii="Avenir Book" w:hAnsi="Avenir Book"/>
          <w:shd w:val="clear" w:color="auto" w:fill="FFFFFF"/>
        </w:rPr>
        <w:t xml:space="preserve">s not the intention of the </w:t>
      </w:r>
      <w:r w:rsidR="00491A96">
        <w:rPr>
          <w:rFonts w:ascii="Avenir Book" w:hAnsi="Avenir Book"/>
          <w:shd w:val="clear" w:color="auto" w:fill="FFFFFF"/>
        </w:rPr>
        <w:t>Water</w:t>
      </w:r>
      <w:r>
        <w:rPr>
          <w:rFonts w:ascii="Avenir Book" w:hAnsi="Avenir Book"/>
          <w:shd w:val="clear" w:color="auto" w:fill="FFFFFF"/>
        </w:rPr>
        <w:t xml:space="preserve"> Board to drive middle class boaters out of enjoying Newport Bay. However, the proposed amendments will essentially require all boaters to have their hul</w:t>
      </w:r>
      <w:r>
        <w:rPr>
          <w:rFonts w:ascii="Avenir Book" w:hAnsi="Avenir Book"/>
          <w:shd w:val="clear" w:color="auto" w:fill="FFFFFF"/>
        </w:rPr>
        <w:t xml:space="preserve">l</w:t>
      </w:r>
      <w:r>
        <w:rPr>
          <w:rFonts w:ascii="Avenir Book" w:hAnsi="Avenir Book"/>
          <w:shd w:val="clear" w:color="auto" w:fill="FFFFFF"/>
        </w:rPr>
        <w:t xml:space="preserve">s repainted with alternative AFP’s by professionals, which will force certain owners and families out of their boating experience. </w:t>
      </w:r>
    </w:p>
    <w:bookmarkEnd w:id="0"/>
    <w:bookmarkEnd w:id="1"/>
    <w:p w:rsidR="00402E5A" w:rsidRDefault="000332D0" w14:paraId="337696CA" w14:textId="77777777"/>
    <w:sectPr w:rsidR="00402E5A" w:rsidSect="004E13D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355D"/>
    <w:multiLevelType w:val="hybridMultilevel"/>
    <w:tmpl w:val="DE9CB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C5EC4"/>
    <w:multiLevelType w:val="hybridMultilevel"/>
    <w:tmpl w:val="A1060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33"/>
    <w:rsid w:val="00032830"/>
    <w:rsid w:val="000332D0"/>
    <w:rsid w:val="000F35DD"/>
    <w:rsid w:val="001A340B"/>
    <w:rsid w:val="00380EFB"/>
    <w:rsid w:val="00491A96"/>
    <w:rsid w:val="004E13D9"/>
    <w:rsid w:val="008F7364"/>
    <w:rsid w:val="009A3A1C"/>
    <w:rsid w:val="00A4654E"/>
    <w:rsid w:val="00AA7E4B"/>
    <w:rsid w:val="00AF3393"/>
    <w:rsid w:val="00B426E3"/>
    <w:rsid w:val="00C43833"/>
    <w:rsid w:val="00CB7D0E"/>
    <w:rsid w:val="00D25DF3"/>
    <w:rsid w:val="00DC423F"/>
    <w:rsid w:val="00EF1964"/>
    <w:rsid w:val="00F21FD1"/>
    <w:rsid w:val="0330889E"/>
    <w:rsid w:val="16BC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BA55"/>
  <w15:chartTrackingRefBased/>
  <w15:docId w15:val="{C1ADF3B5-F133-404E-BE86-F4C7D681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43833"/>
    <w:rPr>
      <w:rFonts w:ascii="Arial" w:hAnsi="Arial" w:eastAsia="Times New Roman" w:cs="Arial"/>
      <w:color w:val="000000"/>
      <w:szCs w:val="20"/>
    </w:rPr>
  </w:style>
  <w:style w:type="paragraph" w:styleId="Heading1">
    <w:name w:val="heading 1"/>
    <w:basedOn w:val="Normal"/>
    <w:next w:val="Normal"/>
    <w:link w:val="Heading1Char"/>
    <w:uiPriority w:val="9"/>
    <w:qFormat/>
    <w:rsid w:val="009A3A1C"/>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F3393"/>
    <w:pPr>
      <w:ind w:left="720"/>
      <w:contextualSpacing/>
    </w:pPr>
  </w:style>
  <w:style w:type="character" w:styleId="Heading1Char" w:customStyle="1">
    <w:name w:val="Heading 1 Char"/>
    <w:basedOn w:val="DefaultParagraphFont"/>
    <w:link w:val="Heading1"/>
    <w:uiPriority w:val="9"/>
    <w:rsid w:val="009A3A1C"/>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8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Bret Gladfelty</dc:creator>
  <keywords/>
  <dc:description/>
  <lastModifiedBy>Bret Gladfelty</lastModifiedBy>
  <revision>6</revision>
  <dcterms:created xsi:type="dcterms:W3CDTF">2019-04-16T22:15:00.0000000Z</dcterms:created>
  <dcterms:modified xsi:type="dcterms:W3CDTF">2019-04-18T21:30:19.3536726Z</dcterms:modified>
</coreProperties>
</file>